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11" w:rsidRPr="005355C9" w:rsidRDefault="005355C9" w:rsidP="00981205">
      <w:pPr>
        <w:spacing w:line="360" w:lineRule="exact"/>
        <w:ind w:left="-567" w:firstLine="425"/>
        <w:rPr>
          <w:sz w:val="20"/>
          <w:szCs w:val="20"/>
        </w:rPr>
      </w:pPr>
      <w:r w:rsidRPr="005355C9">
        <w:rPr>
          <w:sz w:val="20"/>
          <w:szCs w:val="20"/>
        </w:rPr>
        <w:t>МИНИСТЕРСТВО ЗДРАВООХРАНЕНИЯ РЕСПУБЛИКИ БЕЛАРУСЬ</w:t>
      </w:r>
    </w:p>
    <w:p w:rsidR="00131C11" w:rsidRPr="005355C9" w:rsidRDefault="00131C11" w:rsidP="00981205">
      <w:pPr>
        <w:spacing w:line="360" w:lineRule="exact"/>
        <w:ind w:left="-567" w:firstLine="425"/>
        <w:rPr>
          <w:sz w:val="36"/>
          <w:szCs w:val="36"/>
        </w:rPr>
      </w:pPr>
      <w:r w:rsidRPr="005355C9">
        <w:rPr>
          <w:sz w:val="36"/>
          <w:szCs w:val="36"/>
        </w:rPr>
        <w:t>Профилактика туберкулеза</w:t>
      </w:r>
    </w:p>
    <w:p w:rsidR="00131C11" w:rsidRDefault="00131C11" w:rsidP="00981205">
      <w:pPr>
        <w:spacing w:line="360" w:lineRule="exact"/>
        <w:ind w:left="-567" w:firstLine="425"/>
      </w:pPr>
    </w:p>
    <w:p w:rsidR="00950D30" w:rsidRDefault="0070253A" w:rsidP="00981205">
      <w:pPr>
        <w:spacing w:line="360" w:lineRule="exact"/>
        <w:ind w:left="-567" w:firstLine="425"/>
      </w:pPr>
      <w:r w:rsidRPr="0070253A">
        <w:t>24 марта - Всемирный день борьбы с туберкулезом.</w:t>
      </w:r>
      <w:r>
        <w:t xml:space="preserve"> Туберкулез представляет собой серьезную проблему общественного здравоохранения. В Республике Беларусь, туберкулез</w:t>
      </w:r>
      <w:r w:rsidR="00E0097F">
        <w:t>,</w:t>
      </w:r>
      <w:r>
        <w:t xml:space="preserve"> в последние два десятилетия</w:t>
      </w:r>
      <w:r w:rsidR="00E0097F">
        <w:t>,</w:t>
      </w:r>
      <w:r>
        <w:t xml:space="preserve"> продолжает оставаться распространенным заболеванием, однако уровень заболеваемости </w:t>
      </w:r>
      <w:r w:rsidR="00E0097F">
        <w:t xml:space="preserve">значительно </w:t>
      </w:r>
      <w:r>
        <w:t xml:space="preserve">снизился с 51,1 до 34,1 на 100 тыс. населения, а уровень смертности – с 12,1 до 3,4 на 100 тыс. населения. Не смотря на улучшение показателей, </w:t>
      </w:r>
      <w:r w:rsidR="00E0097F">
        <w:t xml:space="preserve">заболеваемость туберкулезом в Республике Беларусь по-прежнему остается на среднем уровне по Европейскому региону. </w:t>
      </w:r>
    </w:p>
    <w:p w:rsidR="00981205" w:rsidRDefault="00E0097F" w:rsidP="00981205">
      <w:pPr>
        <w:spacing w:line="360" w:lineRule="exact"/>
        <w:ind w:left="-567" w:firstLine="425"/>
      </w:pPr>
      <w:r>
        <w:t xml:space="preserve">В нашей стране проблема туберкулеза находится под постоянным контролем государства. В 2016-2020 году, была реализована подпрограмма «Туберкулез» Государственной программы «Здоровье народа и демографическая безопасность Республики Беларусь», главным приоритетом которой была борьба с лекарственно-устойчивыми формами туберкулеза. В республику были привлечены средства Глобального Фонда для борьбы с СПИД, туберкулеза и малярией, в </w:t>
      </w:r>
      <w:proofErr w:type="gramStart"/>
      <w:r>
        <w:t>связи</w:t>
      </w:r>
      <w:proofErr w:type="gramEnd"/>
      <w:r>
        <w:t xml:space="preserve"> с чем лечение туберкулеза в стране вышло на новый уровень. Появились новые препараты для лечения устойчивых форм туберкулеза, их эффективность не вызывает сомнения. Появилась возможность сократить курс лечения, что привело к повышению приверженности к лечению,  и как результат</w:t>
      </w:r>
      <w:r w:rsidR="00981205">
        <w:t xml:space="preserve"> увеличение чиста </w:t>
      </w:r>
      <w:proofErr w:type="gramStart"/>
      <w:r w:rsidR="00981205">
        <w:t>излечившихся</w:t>
      </w:r>
      <w:proofErr w:type="gramEnd"/>
      <w:r w:rsidR="00981205">
        <w:t>.</w:t>
      </w:r>
    </w:p>
    <w:p w:rsidR="00981205" w:rsidRPr="00981205" w:rsidRDefault="00981205" w:rsidP="00981205">
      <w:pPr>
        <w:spacing w:line="360" w:lineRule="exact"/>
        <w:ind w:left="-567" w:firstLine="425"/>
        <w:rPr>
          <w:b/>
          <w:bCs/>
        </w:rPr>
      </w:pPr>
      <w:r w:rsidRPr="00981205">
        <w:rPr>
          <w:b/>
          <w:bCs/>
        </w:rPr>
        <w:t>Что нужно знать каждому про туберкулез?</w:t>
      </w:r>
    </w:p>
    <w:p w:rsidR="00981205" w:rsidRPr="00981205" w:rsidRDefault="00981205" w:rsidP="0098120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 w:line="360" w:lineRule="exact"/>
        <w:ind w:left="-567" w:firstLine="283"/>
        <w:contextualSpacing/>
        <w:jc w:val="both"/>
        <w:rPr>
          <w:color w:val="111111"/>
          <w:sz w:val="28"/>
          <w:szCs w:val="28"/>
        </w:rPr>
      </w:pPr>
      <w:r w:rsidRPr="00981205">
        <w:rPr>
          <w:color w:val="111111"/>
          <w:sz w:val="28"/>
          <w:szCs w:val="28"/>
        </w:rPr>
        <w:t>Возбудителем туберкулеза является микобактерия или открытая немецким ученым в 1882 году и на</w:t>
      </w:r>
      <w:r w:rsidRPr="00981205">
        <w:rPr>
          <w:color w:val="111111"/>
          <w:sz w:val="28"/>
          <w:szCs w:val="28"/>
        </w:rPr>
        <w:softHyphen/>
        <w:t>званная его именем — палочка Коха. Чаще всего ту</w:t>
      </w:r>
      <w:r w:rsidRPr="00981205">
        <w:rPr>
          <w:color w:val="111111"/>
          <w:sz w:val="28"/>
          <w:szCs w:val="28"/>
        </w:rPr>
        <w:softHyphen/>
        <w:t>беркулез поражает легкие, но может поразить и дру</w:t>
      </w:r>
      <w:r w:rsidRPr="00981205">
        <w:rPr>
          <w:color w:val="111111"/>
          <w:sz w:val="28"/>
          <w:szCs w:val="28"/>
        </w:rPr>
        <w:softHyphen/>
        <w:t>гие органы: кожу, почки, кишечник, глаза, костно-суставную систему и др.</w:t>
      </w:r>
    </w:p>
    <w:p w:rsidR="00981205" w:rsidRPr="00981205" w:rsidRDefault="00981205" w:rsidP="0098120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 w:line="360" w:lineRule="exact"/>
        <w:ind w:left="-567" w:firstLine="283"/>
        <w:contextualSpacing/>
        <w:jc w:val="both"/>
        <w:rPr>
          <w:color w:val="111111"/>
          <w:sz w:val="28"/>
          <w:szCs w:val="28"/>
        </w:rPr>
      </w:pPr>
      <w:r w:rsidRPr="00981205">
        <w:rPr>
          <w:color w:val="111111"/>
          <w:sz w:val="28"/>
          <w:szCs w:val="28"/>
        </w:rPr>
        <w:t>Источником заражения является больной актив</w:t>
      </w:r>
      <w:r w:rsidRPr="00981205">
        <w:rPr>
          <w:color w:val="111111"/>
          <w:sz w:val="28"/>
          <w:szCs w:val="28"/>
        </w:rPr>
        <w:softHyphen/>
        <w:t>ным туберкулезом легких. При кашле, разговоре, чихании больные люди выделяют в воздух большое количество бактерий, которые могут длительное вре</w:t>
      </w:r>
      <w:r w:rsidRPr="00981205">
        <w:rPr>
          <w:color w:val="111111"/>
          <w:sz w:val="28"/>
          <w:szCs w:val="28"/>
        </w:rPr>
        <w:softHyphen/>
        <w:t xml:space="preserve">мя </w:t>
      </w:r>
      <w:r>
        <w:rPr>
          <w:color w:val="111111"/>
          <w:sz w:val="28"/>
          <w:szCs w:val="28"/>
        </w:rPr>
        <w:t xml:space="preserve">(годами) </w:t>
      </w:r>
      <w:r w:rsidRPr="00981205">
        <w:rPr>
          <w:color w:val="111111"/>
          <w:sz w:val="28"/>
          <w:szCs w:val="28"/>
        </w:rPr>
        <w:t>оставаться в плохо проветриваемом помещении и попадать в организм здорового человека.</w:t>
      </w:r>
    </w:p>
    <w:p w:rsidR="00981205" w:rsidRPr="00981205" w:rsidRDefault="00981205" w:rsidP="0098120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 w:line="360" w:lineRule="exact"/>
        <w:ind w:left="-567" w:firstLine="283"/>
        <w:contextualSpacing/>
        <w:jc w:val="both"/>
        <w:rPr>
          <w:color w:val="111111"/>
          <w:sz w:val="28"/>
          <w:szCs w:val="28"/>
        </w:rPr>
      </w:pPr>
      <w:r w:rsidRPr="00981205">
        <w:rPr>
          <w:color w:val="111111"/>
          <w:sz w:val="28"/>
          <w:szCs w:val="28"/>
        </w:rPr>
        <w:t>Особенно большому риску заражения туберкуле</w:t>
      </w:r>
      <w:r w:rsidRPr="00981205">
        <w:rPr>
          <w:color w:val="111111"/>
          <w:sz w:val="28"/>
          <w:szCs w:val="28"/>
        </w:rPr>
        <w:softHyphen/>
        <w:t>зом подвергаются люди, длительное время находящи</w:t>
      </w:r>
      <w:r w:rsidRPr="00981205">
        <w:rPr>
          <w:color w:val="111111"/>
          <w:sz w:val="28"/>
          <w:szCs w:val="28"/>
        </w:rPr>
        <w:softHyphen/>
        <w:t>еся в контакте с больным в плохо проветриваемом помещении</w:t>
      </w:r>
      <w:proofErr w:type="gramStart"/>
      <w:r w:rsidRPr="00981205">
        <w:rPr>
          <w:color w:val="111111"/>
          <w:sz w:val="28"/>
          <w:szCs w:val="28"/>
        </w:rPr>
        <w:t>:в</w:t>
      </w:r>
      <w:proofErr w:type="gramEnd"/>
      <w:r w:rsidRPr="00981205">
        <w:rPr>
          <w:color w:val="111111"/>
          <w:sz w:val="28"/>
          <w:szCs w:val="28"/>
        </w:rPr>
        <w:t xml:space="preserve"> кругу семьи</w:t>
      </w:r>
      <w:r>
        <w:rPr>
          <w:color w:val="111111"/>
          <w:sz w:val="28"/>
          <w:szCs w:val="28"/>
        </w:rPr>
        <w:t xml:space="preserve">, в офисе или кабинете, </w:t>
      </w:r>
      <w:r w:rsidRPr="00981205">
        <w:rPr>
          <w:color w:val="111111"/>
          <w:sz w:val="28"/>
          <w:szCs w:val="28"/>
        </w:rPr>
        <w:t>больничной палате</w:t>
      </w:r>
      <w:r>
        <w:rPr>
          <w:color w:val="111111"/>
          <w:sz w:val="28"/>
          <w:szCs w:val="28"/>
        </w:rPr>
        <w:t xml:space="preserve">, </w:t>
      </w:r>
      <w:r w:rsidRPr="00981205">
        <w:rPr>
          <w:color w:val="111111"/>
          <w:sz w:val="28"/>
          <w:szCs w:val="28"/>
        </w:rPr>
        <w:t>армейской казарме</w:t>
      </w:r>
      <w:r>
        <w:rPr>
          <w:color w:val="111111"/>
          <w:sz w:val="28"/>
          <w:szCs w:val="28"/>
        </w:rPr>
        <w:t xml:space="preserve"> и т.д.</w:t>
      </w:r>
    </w:p>
    <w:p w:rsidR="00981205" w:rsidRPr="00981205" w:rsidRDefault="00981205" w:rsidP="0098120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 w:line="360" w:lineRule="exact"/>
        <w:ind w:left="-567" w:firstLine="283"/>
        <w:contextualSpacing/>
        <w:jc w:val="both"/>
        <w:rPr>
          <w:color w:val="111111"/>
          <w:sz w:val="28"/>
          <w:szCs w:val="28"/>
        </w:rPr>
      </w:pPr>
      <w:r w:rsidRPr="00981205">
        <w:rPr>
          <w:color w:val="111111"/>
          <w:sz w:val="28"/>
          <w:szCs w:val="28"/>
        </w:rPr>
        <w:t>Заразиться туберкулезом — еще не значит забо</w:t>
      </w:r>
      <w:r w:rsidRPr="00981205">
        <w:rPr>
          <w:color w:val="111111"/>
          <w:sz w:val="28"/>
          <w:szCs w:val="28"/>
        </w:rPr>
        <w:softHyphen/>
        <w:t>леть. Вероятность заболеть активным туберкулезом у здорового человека, получившего палочку Коха, со</w:t>
      </w:r>
      <w:r w:rsidRPr="00981205">
        <w:rPr>
          <w:color w:val="111111"/>
          <w:sz w:val="28"/>
          <w:szCs w:val="28"/>
        </w:rPr>
        <w:softHyphen/>
        <w:t>ставляет около 5-10% в течение жизни. Заболевание возникает не сразу: от момента заражения до разви</w:t>
      </w:r>
      <w:r w:rsidRPr="00981205">
        <w:rPr>
          <w:color w:val="111111"/>
          <w:sz w:val="28"/>
          <w:szCs w:val="28"/>
        </w:rPr>
        <w:softHyphen/>
        <w:t>тия заболевания может пройти от нескольких дней до нескольких месяцев. Как правило, заболевание воз</w:t>
      </w:r>
      <w:r w:rsidRPr="00981205">
        <w:rPr>
          <w:color w:val="111111"/>
          <w:sz w:val="28"/>
          <w:szCs w:val="28"/>
        </w:rPr>
        <w:softHyphen/>
        <w:t xml:space="preserve">никает при достаточно </w:t>
      </w:r>
      <w:r w:rsidRPr="00981205">
        <w:rPr>
          <w:color w:val="111111"/>
          <w:sz w:val="28"/>
          <w:szCs w:val="28"/>
        </w:rPr>
        <w:lastRenderedPageBreak/>
        <w:t>длительном контакте с боль</w:t>
      </w:r>
      <w:r w:rsidRPr="00981205">
        <w:rPr>
          <w:color w:val="111111"/>
          <w:sz w:val="28"/>
          <w:szCs w:val="28"/>
        </w:rPr>
        <w:softHyphen/>
        <w:t>ным активной формой туберкулеза и на фоне ослаб</w:t>
      </w:r>
      <w:r w:rsidRPr="00981205">
        <w:rPr>
          <w:color w:val="111111"/>
          <w:sz w:val="28"/>
          <w:szCs w:val="28"/>
        </w:rPr>
        <w:softHyphen/>
        <w:t>ления защитных сил организма.</w:t>
      </w:r>
    </w:p>
    <w:p w:rsidR="00981205" w:rsidRPr="00981205" w:rsidRDefault="00981205" w:rsidP="0098120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 w:line="360" w:lineRule="exact"/>
        <w:ind w:left="-567" w:firstLine="283"/>
        <w:contextualSpacing/>
        <w:jc w:val="both"/>
        <w:rPr>
          <w:color w:val="111111"/>
          <w:sz w:val="28"/>
          <w:szCs w:val="28"/>
        </w:rPr>
      </w:pPr>
      <w:r w:rsidRPr="00981205">
        <w:rPr>
          <w:color w:val="111111"/>
          <w:sz w:val="28"/>
          <w:szCs w:val="28"/>
        </w:rPr>
        <w:t>Разные люди в разной степени воспри</w:t>
      </w:r>
      <w:r w:rsidRPr="00981205">
        <w:rPr>
          <w:color w:val="111111"/>
          <w:sz w:val="28"/>
          <w:szCs w:val="28"/>
        </w:rPr>
        <w:softHyphen/>
        <w:t>имчивы к инфекции, но чаще всего заболевают люди с ослабленной иммунной системой.</w:t>
      </w:r>
    </w:p>
    <w:p w:rsidR="00981205" w:rsidRDefault="00981205" w:rsidP="00981205">
      <w:pPr>
        <w:pStyle w:val="a3"/>
        <w:shd w:val="clear" w:color="auto" w:fill="FFFFFF"/>
        <w:spacing w:before="150" w:beforeAutospacing="0" w:after="180" w:afterAutospacing="0" w:line="360" w:lineRule="exact"/>
        <w:ind w:left="-567" w:firstLine="425"/>
        <w:contextualSpacing/>
        <w:jc w:val="both"/>
        <w:rPr>
          <w:rStyle w:val="a4"/>
          <w:b/>
          <w:bCs/>
          <w:i w:val="0"/>
          <w:iCs w:val="0"/>
          <w:color w:val="111111"/>
          <w:sz w:val="28"/>
          <w:szCs w:val="28"/>
        </w:rPr>
      </w:pPr>
    </w:p>
    <w:p w:rsidR="00981205" w:rsidRPr="00981205" w:rsidRDefault="00981205" w:rsidP="00981205">
      <w:pPr>
        <w:pStyle w:val="a3"/>
        <w:shd w:val="clear" w:color="auto" w:fill="FFFFFF"/>
        <w:spacing w:before="150" w:beforeAutospacing="0" w:after="180" w:afterAutospacing="0" w:line="360" w:lineRule="exact"/>
        <w:ind w:left="-567" w:firstLine="425"/>
        <w:contextualSpacing/>
        <w:jc w:val="both"/>
        <w:rPr>
          <w:i/>
          <w:iCs/>
          <w:color w:val="111111"/>
          <w:sz w:val="28"/>
          <w:szCs w:val="28"/>
        </w:rPr>
      </w:pPr>
      <w:r w:rsidRPr="00981205">
        <w:rPr>
          <w:rStyle w:val="a4"/>
          <w:b/>
          <w:bCs/>
          <w:i w:val="0"/>
          <w:iCs w:val="0"/>
          <w:color w:val="111111"/>
          <w:sz w:val="28"/>
          <w:szCs w:val="28"/>
        </w:rPr>
        <w:t>Как защитить себя от заражения туберкулезом?</w:t>
      </w:r>
      <w:r w:rsidRPr="00981205">
        <w:rPr>
          <w:i/>
          <w:iCs/>
          <w:color w:val="111111"/>
          <w:sz w:val="28"/>
          <w:szCs w:val="28"/>
        </w:rPr>
        <w:t> </w:t>
      </w:r>
    </w:p>
    <w:p w:rsidR="00981205" w:rsidRPr="00981205" w:rsidRDefault="00981205" w:rsidP="00981205">
      <w:pPr>
        <w:pStyle w:val="a3"/>
        <w:shd w:val="clear" w:color="auto" w:fill="FFFFFF"/>
        <w:spacing w:before="150" w:beforeAutospacing="0" w:after="180" w:afterAutospacing="0" w:line="360" w:lineRule="exact"/>
        <w:ind w:left="-567" w:firstLine="425"/>
        <w:contextualSpacing/>
        <w:jc w:val="both"/>
        <w:rPr>
          <w:color w:val="111111"/>
          <w:sz w:val="28"/>
          <w:szCs w:val="28"/>
        </w:rPr>
      </w:pPr>
      <w:proofErr w:type="gramStart"/>
      <w:r w:rsidRPr="00981205">
        <w:rPr>
          <w:color w:val="111111"/>
          <w:sz w:val="28"/>
          <w:szCs w:val="28"/>
        </w:rPr>
        <w:t>Прежде всего, основу профилактики туберкулеза сре</w:t>
      </w:r>
      <w:r w:rsidRPr="00981205">
        <w:rPr>
          <w:color w:val="111111"/>
          <w:sz w:val="28"/>
          <w:szCs w:val="28"/>
        </w:rPr>
        <w:softHyphen/>
        <w:t>ди всего населения составляют меры, направленные на повышение защитных сил организма: соблюдение правильного режима труда; рациональное и своевре</w:t>
      </w:r>
      <w:r w:rsidRPr="00981205">
        <w:rPr>
          <w:color w:val="111111"/>
          <w:sz w:val="28"/>
          <w:szCs w:val="28"/>
        </w:rPr>
        <w:softHyphen/>
        <w:t>менное питание; отказ от курения, наркотиков, зло</w:t>
      </w:r>
      <w:r w:rsidRPr="00981205">
        <w:rPr>
          <w:color w:val="111111"/>
          <w:sz w:val="28"/>
          <w:szCs w:val="28"/>
        </w:rPr>
        <w:softHyphen/>
        <w:t>употребления спиртными напитками; прием поливи</w:t>
      </w:r>
      <w:r w:rsidRPr="00981205">
        <w:rPr>
          <w:color w:val="111111"/>
          <w:sz w:val="28"/>
          <w:szCs w:val="28"/>
        </w:rPr>
        <w:softHyphen/>
        <w:t>таминов в весенний период; закаливание, занятие физ</w:t>
      </w:r>
      <w:r w:rsidRPr="00981205">
        <w:rPr>
          <w:color w:val="111111"/>
          <w:sz w:val="28"/>
          <w:szCs w:val="28"/>
        </w:rPr>
        <w:softHyphen/>
        <w:t>культурой; соблюдение здорового образа жизни, а так</w:t>
      </w:r>
      <w:r w:rsidRPr="00981205">
        <w:rPr>
          <w:color w:val="111111"/>
          <w:sz w:val="28"/>
          <w:szCs w:val="28"/>
        </w:rPr>
        <w:softHyphen/>
        <w:t>же мероприятия, оздоравливающие жилищную и про</w:t>
      </w:r>
      <w:r w:rsidRPr="00981205">
        <w:rPr>
          <w:color w:val="111111"/>
          <w:sz w:val="28"/>
          <w:szCs w:val="28"/>
        </w:rPr>
        <w:softHyphen/>
        <w:t>изводственную среду (снижение скученности и запы</w:t>
      </w:r>
      <w:r w:rsidRPr="00981205">
        <w:rPr>
          <w:color w:val="111111"/>
          <w:sz w:val="28"/>
          <w:szCs w:val="28"/>
        </w:rPr>
        <w:softHyphen/>
        <w:t>ленности помещений, улучшение вентиляции).</w:t>
      </w:r>
      <w:proofErr w:type="gramEnd"/>
    </w:p>
    <w:p w:rsidR="00131C11" w:rsidRDefault="005A75E0" w:rsidP="0098120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у вас возникли вопросы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проблемы вы можете обратиться за консультацией в Городокскую поликлинику</w:t>
      </w:r>
      <w:r w:rsidR="0076681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врачу фтизиатру(по телефону 59103)</w:t>
      </w:r>
    </w:p>
    <w:p w:rsidR="00131C11" w:rsidRDefault="00D228BA" w:rsidP="0098120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Своевременное обращение поможет вам избежать осложнений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которые могут возникнуть при данном заболевании.</w:t>
      </w:r>
    </w:p>
    <w:p w:rsidR="00131C11" w:rsidRDefault="00131C11" w:rsidP="0098120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131C11" w:rsidRDefault="00131C11" w:rsidP="0098120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131C11" w:rsidRDefault="00131C11" w:rsidP="0098120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981205" w:rsidRPr="00981205" w:rsidRDefault="00766816" w:rsidP="0098120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Врач </w:t>
      </w:r>
      <w:r w:rsidR="00D228BA">
        <w:rPr>
          <w:color w:val="111111"/>
          <w:sz w:val="28"/>
          <w:szCs w:val="28"/>
        </w:rPr>
        <w:t>терапевт Бычковская А.А.</w:t>
      </w:r>
      <w:r>
        <w:rPr>
          <w:color w:val="111111"/>
          <w:sz w:val="28"/>
          <w:szCs w:val="28"/>
        </w:rPr>
        <w:t xml:space="preserve">УЗ «Городокская ЦРБ» </w:t>
      </w:r>
    </w:p>
    <w:p w:rsidR="00981205" w:rsidRDefault="00D228BA" w:rsidP="00981205">
      <w:bookmarkStart w:id="0" w:name="_GoBack"/>
      <w:bookmarkEnd w:id="0"/>
      <w:r>
        <w:t>21.03.2023</w:t>
      </w:r>
      <w:r w:rsidR="00131C11">
        <w:t xml:space="preserve"> года</w:t>
      </w:r>
    </w:p>
    <w:sectPr w:rsidR="00981205" w:rsidSect="00BA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2E5E"/>
    <w:multiLevelType w:val="hybridMultilevel"/>
    <w:tmpl w:val="2F82F57C"/>
    <w:lvl w:ilvl="0" w:tplc="E63E60E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D5"/>
    <w:rsid w:val="00131C11"/>
    <w:rsid w:val="00137435"/>
    <w:rsid w:val="003B5728"/>
    <w:rsid w:val="003F6256"/>
    <w:rsid w:val="005355C9"/>
    <w:rsid w:val="005A75E0"/>
    <w:rsid w:val="005E3D8B"/>
    <w:rsid w:val="00625BC7"/>
    <w:rsid w:val="0070253A"/>
    <w:rsid w:val="00730A75"/>
    <w:rsid w:val="00760765"/>
    <w:rsid w:val="00766816"/>
    <w:rsid w:val="007E553B"/>
    <w:rsid w:val="00950D30"/>
    <w:rsid w:val="00981205"/>
    <w:rsid w:val="009C68D5"/>
    <w:rsid w:val="00BA0E79"/>
    <w:rsid w:val="00C63E83"/>
    <w:rsid w:val="00D228BA"/>
    <w:rsid w:val="00E0097F"/>
    <w:rsid w:val="00F83998"/>
    <w:rsid w:val="00F87A33"/>
    <w:rsid w:val="00FD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ШПОРЫ"/>
    <w:qFormat/>
    <w:rsid w:val="00FD34F9"/>
    <w:pPr>
      <w:spacing w:after="0" w:line="300" w:lineRule="exact"/>
      <w:ind w:firstLine="142"/>
      <w:contextualSpacing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205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24"/>
    </w:rPr>
  </w:style>
  <w:style w:type="character" w:styleId="a4">
    <w:name w:val="Emphasis"/>
    <w:basedOn w:val="a0"/>
    <w:uiPriority w:val="20"/>
    <w:qFormat/>
    <w:rsid w:val="009812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1</cp:lastModifiedBy>
  <cp:revision>2</cp:revision>
  <dcterms:created xsi:type="dcterms:W3CDTF">2023-03-21T12:50:00Z</dcterms:created>
  <dcterms:modified xsi:type="dcterms:W3CDTF">2023-03-21T12:50:00Z</dcterms:modified>
</cp:coreProperties>
</file>