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i/>
          <w:iCs/>
          <w:color w:val="auto"/>
          <w:sz w:val="30"/>
          <w:szCs w:val="30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highlight w:val="non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auto"/>
          <w:sz w:val="30"/>
          <w:szCs w:val="30"/>
          <w:highlight w:val="none"/>
          <w:rtl w:val="off"/>
          <w:lang w:val="en-US"/>
        </w:rPr>
        <w:t xml:space="preserve">  </w:t>
      </w:r>
      <w:r>
        <w:rPr>
          <w:rFonts w:ascii="Times New Roman" w:cs="Times New Roman" w:hAnsi="Times New Roman"/>
          <w:b/>
          <w:bCs/>
          <w:i/>
          <w:iCs/>
          <w:color w:val="auto"/>
          <w:sz w:val="30"/>
          <w:szCs w:val="30"/>
          <w:highlight w:val="yellow"/>
          <w:rtl w:val="off"/>
          <w:lang w:val="en-US"/>
        </w:rPr>
        <w:t xml:space="preserve">Влияние алкоголя на </w:t>
      </w:r>
      <w:r>
        <w:rPr>
          <w:rFonts w:ascii="Times New Roman" w:cs="Times New Roman" w:hAnsi="Times New Roman"/>
          <w:b/>
          <w:bCs/>
          <w:i/>
          <w:iCs/>
          <w:color w:val="auto"/>
          <w:sz w:val="30"/>
          <w:szCs w:val="30"/>
          <w:highlight w:val="yellow"/>
          <w:rtl w:val="off"/>
          <w:lang w:val="ru-RU"/>
        </w:rPr>
        <w:t xml:space="preserve">головной </w:t>
      </w:r>
      <w:r>
        <w:rPr>
          <w:rFonts w:ascii="Times New Roman" w:cs="Times New Roman" w:hAnsi="Times New Roman"/>
          <w:b/>
          <w:bCs/>
          <w:i/>
          <w:iCs/>
          <w:color w:val="auto"/>
          <w:sz w:val="30"/>
          <w:szCs w:val="30"/>
          <w:highlight w:val="yellow"/>
          <w:rtl w:val="off"/>
          <w:lang w:val="en-US"/>
        </w:rPr>
        <w:t xml:space="preserve">мозг и нервную систему </w:t>
      </w:r>
      <w:r>
        <w:rPr>
          <w:rFonts w:ascii="Times New Roman" w:cs="Times New Roman" w:hAnsi="Times New Roman"/>
          <w:b/>
          <w:bCs/>
          <w:i/>
          <w:iCs/>
          <w:color w:val="auto"/>
          <w:sz w:val="30"/>
          <w:szCs w:val="30"/>
          <w:highlight w:val="yellow"/>
          <w:rtl w:val="off"/>
          <w:lang w:val="ru-RU"/>
        </w:rPr>
        <w:t>несовершеннолетнего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i/>
          <w:iCs/>
          <w:color w:val="auto"/>
          <w:sz w:val="30"/>
          <w:szCs w:val="30"/>
          <w:lang w:val="en-US"/>
        </w:rPr>
      </w:pP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color w:val="auto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4"/>
          <w:szCs w:val="24"/>
          <w:lang w:val="ru-RU"/>
        </w:rPr>
        <w:t>Подготовила: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i/>
          <w:iCs/>
          <w:color w:val="auto"/>
          <w:sz w:val="24"/>
          <w:szCs w:val="24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4"/>
          <w:szCs w:val="24"/>
          <w:lang w:val="ru-RU"/>
        </w:rPr>
        <w:t>Психолог УЗ “Городокская ЦРБ”  Судакова Л.А.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auto"/>
          <w:sz w:val="28"/>
          <w:szCs w:val="28"/>
          <w:highlight w:val="none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highlight w:val="none"/>
          <w:rtl w:val="off"/>
          <w:lang w:val="en-US"/>
        </w:rPr>
        <w:t xml:space="preserve">  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none"/>
          <w:rtl w:val="off"/>
          <w:lang w:val="en-US"/>
        </w:rPr>
        <w:t xml:space="preserve"> 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none"/>
          <w:rtl w:val="off"/>
          <w:lang w:val="en-US"/>
        </w:rPr>
        <w:t>Подростковый возраст</w:t>
      </w:r>
      <w:r>
        <w:rPr>
          <w:rFonts w:ascii="Times New Roman" w:cs="Times New Roman" w:hAnsi="Times New Roman"/>
          <w:color w:val="auto"/>
          <w:sz w:val="28"/>
          <w:szCs w:val="28"/>
          <w:highlight w:val="none"/>
          <w:rtl w:val="off"/>
          <w:lang w:val="en-US"/>
        </w:rPr>
        <w:t xml:space="preserve"> - это период развития, для которого характерны определённые физические, структурные и поведенческие изменения </w:t>
      </w:r>
      <w:r>
        <w:rPr>
          <w:rFonts w:ascii="Times New Roman" w:cs="Times New Roman" w:hAnsi="Times New Roman"/>
          <w:color w:val="auto"/>
          <w:sz w:val="28"/>
          <w:szCs w:val="28"/>
          <w:highlight w:val="none"/>
          <w:rtl w:val="off"/>
          <w:lang w:val="ru-RU"/>
        </w:rPr>
        <w:t>и э</w:t>
      </w:r>
      <w:r>
        <w:rPr>
          <w:rFonts w:ascii="Times New Roman" w:cs="Times New Roman" w:hAnsi="Times New Roman"/>
          <w:color w:val="auto"/>
          <w:sz w:val="28"/>
          <w:szCs w:val="28"/>
          <w:highlight w:val="none"/>
          <w:rtl w:val="off"/>
          <w:lang w:val="en-US"/>
        </w:rPr>
        <w:t>тот переходный период обычно делится на раннюю, среднюю и позднюю стади</w:t>
      </w:r>
      <w:r>
        <w:rPr>
          <w:rFonts w:ascii="Times New Roman" w:cs="Times New Roman" w:hAnsi="Times New Roman"/>
          <w:color w:val="auto"/>
          <w:sz w:val="28"/>
          <w:szCs w:val="28"/>
          <w:highlight w:val="none"/>
          <w:rtl w:val="off"/>
          <w:lang w:val="ru-RU"/>
        </w:rPr>
        <w:t xml:space="preserve">и, причем </w:t>
      </w:r>
      <w:r>
        <w:rPr>
          <w:rFonts w:ascii="Times New Roman" w:cs="Times New Roman" w:hAnsi="Times New Roman"/>
          <w:color w:val="auto"/>
          <w:sz w:val="28"/>
          <w:szCs w:val="28"/>
          <w:highlight w:val="none"/>
          <w:rtl w:val="off"/>
          <w:lang w:val="en-US"/>
        </w:rPr>
        <w:t>на каждой стадии наблюдаются определённые изменения в развитии и поведении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несовершеннолетнего.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Подростковый возраст также характеризуется повышенным риском возникновения психологических расстройств, таких как депрессия и тревожность,  а также шизофрения, которая может проявиться в позднем подростковом и взрослом возрасте,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в результате эндогенных или экзогенных факторов.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В этом возрасте также часто начинают употреблять психоактивные вещества, такие как алкоголь и наркотики.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В этот переходный период в жизни подростка повышается внимание к социальным отношениям со сверстниками, а также обостряются конфликты с родителями и повышается склонность к риску и поиску острых ощущений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. 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      В результате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употребления ПАВ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появляется похмельный синдром, который проявляется вы­раженным желанием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еще раз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принять алкоголь.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Употребление п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роявляется нарушением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деятель­ности сердечно-сосудистой системы, головными болями, ухуд­шением сна, понижением настроения. 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В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ажно понимать, что в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подростковом возрасте происходит скачок физического и психического развития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и п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ри неустойчивой нервной системе, несформировавшихся взглядах на жизнь, подросток под влиянием алкоголя, стано­вится восприимчивым к воздействию негативных примеров. 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Употребление спиртного подростками в любой дозе рас­сматривается как патология и в любом случае, приводит к ал­когольному отравлению,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когда п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ередозировка приводит к амнезии, вследствие повреждения нервных клеток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и е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сли опьянения у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несовершеннолетнего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неоднократ­ны, а амнезии длительные, это сказывается на уровне интел­лекта.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Больше всего от употребления алкоголя страдает головной мозг.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У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станов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лено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, что даже при «умеренном» потреблении алкоголя, уже через 4 года у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пьющих в 85% случаев обнаруживается сморщенный мозг. В нормальном состоянии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эритроциты покрыты слоем смазки, которая позволяет им наэлектризовываться и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отталкиваться друг от друга. Алкоголь разрушает эту смазку, снимая электрический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заряд, в результате чего эритроциты слипаются друг с другом, образуя бляшки,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которые закупоривают микрокапилляры питающие нейроны.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В результате клетки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головного мозга перестают получать кислород.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Наступает гипоксия,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которая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воспринимается употребившим алкоголь, как состояние опьянения.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Эти клетки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отмирают и начинают гнить. Они же и являются причиной головной боли с похмелья.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Позже они выводятся из организма вместе с мочой. Каждый грамм чистого алкоголя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убивает порядка 200 нейронов человеческого мозга и отупляет человека, ухудшает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память, а регулярное употребление ведет к слабоумию.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  <w:t xml:space="preserve"> Для примера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  <w:t xml:space="preserve">выпивая одну 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  <w:t>поллитровую бутылку пива, человек убивает более 5000 нейронов в своем мозгу.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При содержании у человека отмечается эйфория, завышенная самооценка,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говорливость, снижается внимание и критические способности, что соответствует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легкой степени опьянения. Человек в таком состоянии ненормален и нездоров в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первую очередь из-за повреждения рассудка. В норме мыслительным процессом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руководит наше сознание. Если в кровь попал алкоголь, то он обязательно будет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присутствовать и в головном мозге, и уже этанол начнет управлять мышлением.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Типичным нарушением мышления является алкогольная персеверация –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бесконечное назойливое повторение какой-нибудь одной и той же глупости.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Segoe UI"/>
          <w:color w:val="1a1a1a"/>
          <w:sz w:val="22"/>
          <w:rtl w:val="off"/>
          <w:lang w:val="en-US"/>
        </w:rPr>
      </w:pPr>
    </w:p>
    <w:p w14:paraId="0000001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1a1a1a"/>
          <w:sz w:val="28"/>
          <w:szCs w:val="28"/>
          <w:highlight w:val="yellow"/>
          <w:lang w:val="en-US"/>
        </w:rPr>
      </w:pPr>
      <w:r>
        <w:rPr>
          <w:rFonts w:ascii="Times New Roman" w:cs="Times New Roman" w:hAnsi="Times New Roman"/>
          <w:b/>
          <w:bCs/>
          <w:color w:val="1a1a1a"/>
          <w:sz w:val="28"/>
          <w:szCs w:val="28"/>
          <w:highlight w:val="yellow"/>
          <w:rtl w:val="off"/>
          <w:lang w:val="en-US"/>
        </w:rPr>
        <w:t>Следуйте этим правилам и уберегите себя и своих близких от этой</w:t>
      </w:r>
    </w:p>
    <w:p w14:paraId="0000001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1a1a1a"/>
          <w:sz w:val="28"/>
          <w:szCs w:val="28"/>
          <w:highlight w:val="yellow"/>
          <w:rtl w:val="off"/>
          <w:lang w:val="en-US"/>
        </w:rPr>
        <w:t>пагубной привычки</w:t>
      </w:r>
    </w:p>
    <w:p w14:paraId="0000001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1a1a1a"/>
          <w:sz w:val="28"/>
          <w:szCs w:val="28"/>
          <w:rtl w:val="off"/>
          <w:lang w:val="en-US"/>
        </w:rPr>
      </w:pPr>
    </w:p>
    <w:p w14:paraId="0000001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i/>
          <w:iCs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ru-RU"/>
        </w:rPr>
        <w:t>Первое</w:t>
      </w: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en-US"/>
        </w:rPr>
        <w:t>: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попробуй отстрочить употребление алкоголя, включая пиво, до наступления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физической зрелости. Считается, что человек достигает физической зрелости тогда,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когда он становится совершеннолетним, т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>о есть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в возрасте 18 лет.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 xml:space="preserve">А потом и подумай, надо ли тебе </w:t>
      </w:r>
      <w:r>
        <w:rPr>
          <w:rFonts w:ascii="Times New Roman" w:cs="Times New Roman" w:hAnsi="Times New Roman"/>
          <w:i/>
          <w:iCs/>
          <w:color w:val="1a1a1a"/>
          <w:sz w:val="28"/>
          <w:szCs w:val="28"/>
          <w:rtl w:val="off"/>
          <w:lang w:val="ru-RU"/>
        </w:rPr>
        <w:t>“это употребление.”</w:t>
      </w:r>
    </w:p>
    <w:p w14:paraId="0000001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ru-RU"/>
        </w:rPr>
        <w:t>Второе: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 xml:space="preserve"> 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займись физическими упражнениями или любимым видом спорта, или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спортивными танцами,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>ибо о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т этого тройная польза: польза для здоровья; прекрасно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проведешь свободное время, найдешь друзей, с которыми у тебя будут общие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 xml:space="preserve">и здоровые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интересы, например, спорт.</w:t>
      </w:r>
    </w:p>
    <w:p w14:paraId="0000001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ru-RU"/>
        </w:rPr>
        <w:t>Третье</w:t>
      </w: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en-US"/>
        </w:rPr>
        <w:t>: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 если “</w:t>
      </w:r>
      <w:r>
        <w:rPr>
          <w:rFonts w:ascii="Times New Roman" w:cs="Times New Roman" w:hAnsi="Times New Roman"/>
          <w:i/>
          <w:iCs/>
          <w:color w:val="1a1a1a"/>
          <w:sz w:val="28"/>
          <w:szCs w:val="28"/>
          <w:rtl w:val="off"/>
          <w:lang w:val="en-US"/>
        </w:rPr>
        <w:t>мучает жажда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”, выпей что-нибудь безалкогольное, даже если это будет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стоить дороже, чем пиво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>и ПОМНИ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: алкоголь выводит воду из организма, поэтому не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может утолить жажду.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ru-RU"/>
        </w:rPr>
        <w:t>Четвертое</w:t>
      </w: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en-US"/>
        </w:rPr>
        <w:t>: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не трать деньги на пиво или другие алкогольные напитки. Лучше сохрани их и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потрать на что-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>либо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интересное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>и полезное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, например, на модную одежду, новую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компьютерную игру или на очередной поход в интернет-клуб, или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ru-RU"/>
        </w:rPr>
        <w:t>на спорт-площадку.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ru-RU"/>
        </w:rPr>
        <w:t>Пятое</w:t>
      </w: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en-US"/>
        </w:rPr>
        <w:t>:</w:t>
      </w: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 xml:space="preserve">не думай, что ты единственный, кто не хочет употреблять алкоголь. Таких </w:t>
      </w:r>
      <w:r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  <w:t>людей много.</w:t>
      </w: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1a1a1a"/>
          <w:sz w:val="28"/>
          <w:szCs w:val="28"/>
          <w:highlight w:val="yellow"/>
          <w:rtl w:val="off"/>
          <w:lang w:val="en-US"/>
        </w:rPr>
        <w:t>Всегда делай выбор в пользу здоровья!</w:t>
      </w: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both"/>
        <w:rPr>
          <w:rFonts w:ascii="Times New Roman" w:cs="Times New Roman" w:hAnsi="Times New Roman"/>
          <w:color w:val="1a1a1a"/>
          <w:sz w:val="28"/>
          <w:szCs w:val="28"/>
          <w:rtl w:val="off"/>
          <w:lang w:val="en-US"/>
        </w:rPr>
      </w:pPr>
    </w:p>
    <w:p w14:paraId="0000001F">
      <w:pPr>
        <w:jc w:val="both"/>
        <w:rPr>
          <w:rFonts w:ascii="Times New Roman" w:cs="Times New Roman" w:hAnsi="Times New Roman"/>
          <w:color w:val="auto"/>
          <w:sz w:val="28"/>
          <w:szCs w:val="28"/>
        </w:rPr>
      </w:pP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