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F82" w:rsidRPr="00AB7F82" w:rsidRDefault="00AB7F82" w:rsidP="00A6623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AB7F82">
        <w:rPr>
          <w:rFonts w:ascii="Times New Roman" w:hAnsi="Times New Roman" w:cs="Times New Roman"/>
          <w:b/>
          <w:sz w:val="40"/>
        </w:rPr>
        <w:t>Заявка на участие в гуманитарном проекте</w:t>
      </w:r>
    </w:p>
    <w:p w:rsidR="00AB7F82" w:rsidRDefault="00AB7F82" w:rsidP="00A6623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AB7F82">
        <w:rPr>
          <w:rFonts w:ascii="Times New Roman" w:hAnsi="Times New Roman" w:cs="Times New Roman"/>
          <w:b/>
          <w:sz w:val="40"/>
        </w:rPr>
        <w:t>«Линия жизни»</w:t>
      </w:r>
    </w:p>
    <w:p w:rsidR="005517CD" w:rsidRPr="00AB7F82" w:rsidRDefault="005517CD" w:rsidP="00A6623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40"/>
        </w:rPr>
      </w:pPr>
    </w:p>
    <w:p w:rsidR="000B4ACF" w:rsidRP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7F82">
        <w:rPr>
          <w:rFonts w:ascii="Times New Roman" w:hAnsi="Times New Roman" w:cs="Times New Roman"/>
          <w:b/>
          <w:sz w:val="28"/>
        </w:rPr>
        <w:t>1. Название проектной инициативы «Линия жизни»</w:t>
      </w:r>
    </w:p>
    <w:p w:rsid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AB7F82">
        <w:rPr>
          <w:rFonts w:ascii="Times New Roman" w:hAnsi="Times New Roman" w:cs="Times New Roman"/>
          <w:b/>
          <w:sz w:val="28"/>
        </w:rPr>
        <w:t>2. Заявитель:</w:t>
      </w:r>
      <w:r>
        <w:rPr>
          <w:rFonts w:ascii="Times New Roman" w:hAnsi="Times New Roman" w:cs="Times New Roman"/>
          <w:sz w:val="28"/>
        </w:rPr>
        <w:t xml:space="preserve"> Учреждение здравоохранения «Городокская центральная районная больница»</w:t>
      </w:r>
    </w:p>
    <w:p w:rsid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Полное название юридического лица; юридический и почтовый адрес; руководитель организации; УНП; банковские реквизиты</w:t>
      </w:r>
    </w:p>
    <w:p w:rsid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Учреждение здравоохранения «Городокская центральная районная больница» (далее  – УЗ «Городокская ЦРБ»); 211573 Витебская область, Городокский район, </w:t>
      </w:r>
      <w:proofErr w:type="spellStart"/>
      <w:r>
        <w:rPr>
          <w:rFonts w:ascii="Times New Roman" w:hAnsi="Times New Roman" w:cs="Times New Roman"/>
          <w:sz w:val="28"/>
        </w:rPr>
        <w:t>г.Городок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ул.Соболевского</w:t>
      </w:r>
      <w:proofErr w:type="spellEnd"/>
      <w:r>
        <w:rPr>
          <w:rFonts w:ascii="Times New Roman" w:hAnsi="Times New Roman" w:cs="Times New Roman"/>
          <w:sz w:val="28"/>
        </w:rPr>
        <w:t xml:space="preserve">, д.66; Самсонов Валерий Васильевич – главный врач; УНП 300066407 ОКПО 02014288; р/с </w:t>
      </w:r>
      <w:r>
        <w:rPr>
          <w:rFonts w:ascii="Times New Roman" w:hAnsi="Times New Roman" w:cs="Times New Roman"/>
          <w:sz w:val="28"/>
          <w:lang w:val="en-US"/>
        </w:rPr>
        <w:t>BY</w:t>
      </w:r>
      <w:r w:rsidRPr="00AB7F82">
        <w:rPr>
          <w:rFonts w:ascii="Times New Roman" w:hAnsi="Times New Roman" w:cs="Times New Roman"/>
          <w:sz w:val="28"/>
        </w:rPr>
        <w:t>98</w:t>
      </w:r>
      <w:r>
        <w:rPr>
          <w:rFonts w:ascii="Times New Roman" w:hAnsi="Times New Roman" w:cs="Times New Roman"/>
          <w:sz w:val="28"/>
          <w:lang w:val="en-US"/>
        </w:rPr>
        <w:t>AKBB</w:t>
      </w:r>
      <w:r w:rsidRPr="00AB7F82">
        <w:rPr>
          <w:rFonts w:ascii="Times New Roman" w:hAnsi="Times New Roman" w:cs="Times New Roman"/>
          <w:sz w:val="28"/>
        </w:rPr>
        <w:t>36323160071042000000</w:t>
      </w:r>
      <w:r>
        <w:rPr>
          <w:rFonts w:ascii="Times New Roman" w:hAnsi="Times New Roman" w:cs="Times New Roman"/>
          <w:sz w:val="28"/>
        </w:rPr>
        <w:t xml:space="preserve"> в ЦБУ №207 </w:t>
      </w:r>
      <w:r w:rsidR="00B4323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ОАО «Беларусбанк»</w:t>
      </w:r>
      <w:r w:rsidR="00570F20">
        <w:rPr>
          <w:rFonts w:ascii="Times New Roman" w:hAnsi="Times New Roman" w:cs="Times New Roman"/>
          <w:sz w:val="28"/>
        </w:rPr>
        <w:t xml:space="preserve">; </w:t>
      </w:r>
      <w:r w:rsidR="00570F20">
        <w:rPr>
          <w:rFonts w:ascii="Times New Roman" w:hAnsi="Times New Roman" w:cs="Times New Roman"/>
          <w:sz w:val="28"/>
          <w:lang w:val="en-US"/>
        </w:rPr>
        <w:t>BIC</w:t>
      </w:r>
      <w:r w:rsidR="00570F20">
        <w:rPr>
          <w:rFonts w:ascii="Times New Roman" w:hAnsi="Times New Roman" w:cs="Times New Roman"/>
          <w:sz w:val="28"/>
        </w:rPr>
        <w:t xml:space="preserve"> </w:t>
      </w:r>
      <w:r w:rsidR="00570F20">
        <w:rPr>
          <w:rFonts w:ascii="Times New Roman" w:hAnsi="Times New Roman" w:cs="Times New Roman"/>
          <w:sz w:val="28"/>
          <w:lang w:val="en-US"/>
        </w:rPr>
        <w:t>AKBBBY</w:t>
      </w:r>
      <w:r w:rsidR="00570F20">
        <w:rPr>
          <w:rFonts w:ascii="Times New Roman" w:hAnsi="Times New Roman" w:cs="Times New Roman"/>
          <w:sz w:val="28"/>
        </w:rPr>
        <w:t>2</w:t>
      </w:r>
      <w:r w:rsidR="00B43237">
        <w:rPr>
          <w:rFonts w:ascii="Times New Roman" w:hAnsi="Times New Roman" w:cs="Times New Roman"/>
          <w:sz w:val="28"/>
        </w:rPr>
        <w:t>Х</w:t>
      </w:r>
      <w:r w:rsidR="00570F20">
        <w:rPr>
          <w:rFonts w:ascii="Times New Roman" w:hAnsi="Times New Roman" w:cs="Times New Roman"/>
          <w:sz w:val="28"/>
        </w:rPr>
        <w:t>.</w:t>
      </w:r>
    </w:p>
    <w:p w:rsidR="00570F20" w:rsidRPr="00570F20" w:rsidRDefault="00570F2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Контактная информация – телефон, факс, адрес электронной почты ответственного исполнителя: телефон: +375 2139 52234, факс: +375 2139 52234, электронный адрес: </w:t>
      </w:r>
      <w:hyperlink r:id="rId5" w:history="1"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gorodok</w:t>
        </w:r>
        <w:r w:rsidRPr="00570F20">
          <w:rPr>
            <w:rStyle w:val="a3"/>
            <w:rFonts w:ascii="Times New Roman" w:hAnsi="Times New Roman" w:cs="Times New Roman"/>
            <w:sz w:val="28"/>
          </w:rPr>
          <w:t>_</w:t>
        </w:r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tmo</w:t>
        </w:r>
        <w:r w:rsidRPr="00570F20">
          <w:rPr>
            <w:rStyle w:val="a3"/>
            <w:rFonts w:ascii="Times New Roman" w:hAnsi="Times New Roman" w:cs="Times New Roman"/>
            <w:sz w:val="28"/>
          </w:rPr>
          <w:t>@</w:t>
        </w:r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vitebsk</w:t>
        </w:r>
        <w:r w:rsidRPr="00570F20">
          <w:rPr>
            <w:rStyle w:val="a3"/>
            <w:rFonts w:ascii="Times New Roman" w:hAnsi="Times New Roman" w:cs="Times New Roman"/>
            <w:sz w:val="28"/>
          </w:rPr>
          <w:t>.</w:t>
        </w:r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by</w:t>
        </w:r>
      </w:hyperlink>
    </w:p>
    <w:p w:rsidR="00570F20" w:rsidRPr="00570F20" w:rsidRDefault="00570F2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70F20">
        <w:rPr>
          <w:rFonts w:ascii="Times New Roman" w:hAnsi="Times New Roman" w:cs="Times New Roman"/>
          <w:b/>
          <w:sz w:val="28"/>
        </w:rPr>
        <w:t>3. Информация об организации</w:t>
      </w:r>
    </w:p>
    <w:p w:rsidR="00570F20" w:rsidRDefault="007E795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Учредителем УЗ «Городокская ЦРБ» является Городокский районный исполнительный комитет, учреждение находится в оперативном управлении главного управления по здравоохранению Витебского областного исполнительного комитета.</w:t>
      </w:r>
    </w:p>
    <w:p w:rsidR="007E7954" w:rsidRDefault="007E795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деятельности УЗ «Городокская ЦРБ»</w:t>
      </w:r>
      <w:r w:rsidR="00166514">
        <w:rPr>
          <w:rFonts w:ascii="Times New Roman" w:hAnsi="Times New Roman" w:cs="Times New Roman"/>
          <w:sz w:val="28"/>
        </w:rPr>
        <w:t xml:space="preserve"> является обеспечение доступности и полное удовлетворение потребностей населения района в специализированной, высококвалифицированной и консультативной медицинской помощи.</w:t>
      </w:r>
    </w:p>
    <w:p w:rsidR="00166514" w:rsidRDefault="0016651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Уставу на основании лицензий, сертификатов УЗ «Городокская ЦРБ» осуществляет следующие виды деятельности: оказание специализированной экстренной и плановой медицинской помощи населению, своевременное и качественное обследование, лечение и реабилитация больных в условиях стационара, оказание экстренной и плановой консультативной помощи населению и т.д.</w:t>
      </w:r>
    </w:p>
    <w:p w:rsidR="006069CD" w:rsidRDefault="0016651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Ресурсами, позволяющими реализовывать весь комплекс услуг, являются следующие: обученный профессиональный кадровый состав, наличие условий для проведения </w:t>
      </w:r>
      <w:r w:rsidR="005517CD">
        <w:rPr>
          <w:rFonts w:ascii="Times New Roman" w:hAnsi="Times New Roman" w:cs="Times New Roman"/>
          <w:sz w:val="28"/>
        </w:rPr>
        <w:t>диагностики</w:t>
      </w:r>
      <w:r>
        <w:rPr>
          <w:rFonts w:ascii="Times New Roman" w:hAnsi="Times New Roman" w:cs="Times New Roman"/>
          <w:sz w:val="28"/>
        </w:rPr>
        <w:t>, консультирования, лечения и реабилитации</w:t>
      </w:r>
      <w:r w:rsidR="006069CD">
        <w:rPr>
          <w:rFonts w:ascii="Times New Roman" w:hAnsi="Times New Roman" w:cs="Times New Roman"/>
          <w:sz w:val="28"/>
        </w:rPr>
        <w:t xml:space="preserve">, организовано пребывание </w:t>
      </w:r>
      <w:r w:rsidR="005517CD">
        <w:rPr>
          <w:rFonts w:ascii="Times New Roman" w:hAnsi="Times New Roman" w:cs="Times New Roman"/>
          <w:sz w:val="28"/>
        </w:rPr>
        <w:t xml:space="preserve">пациентов </w:t>
      </w:r>
      <w:r w:rsidR="006069CD">
        <w:rPr>
          <w:rFonts w:ascii="Times New Roman" w:hAnsi="Times New Roman" w:cs="Times New Roman"/>
          <w:sz w:val="28"/>
        </w:rPr>
        <w:t>в отделениях стационара (по направлению врачей) для лечения и реабилитаци</w:t>
      </w:r>
      <w:r w:rsidR="005517CD">
        <w:rPr>
          <w:rFonts w:ascii="Times New Roman" w:hAnsi="Times New Roman" w:cs="Times New Roman"/>
          <w:sz w:val="28"/>
        </w:rPr>
        <w:t>и</w:t>
      </w:r>
      <w:r w:rsidR="006069CD">
        <w:rPr>
          <w:rFonts w:ascii="Times New Roman" w:hAnsi="Times New Roman" w:cs="Times New Roman"/>
          <w:sz w:val="28"/>
        </w:rPr>
        <w:t>.</w:t>
      </w:r>
    </w:p>
    <w:p w:rsidR="006069CD" w:rsidRDefault="006069CD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 «Городокская ЦРБ» </w:t>
      </w:r>
      <w:r w:rsidR="00A42FDB">
        <w:rPr>
          <w:rFonts w:ascii="Times New Roman" w:hAnsi="Times New Roman" w:cs="Times New Roman"/>
          <w:sz w:val="28"/>
        </w:rPr>
        <w:t>имеет положительный опыт в сфере реализации гуманитарных проектов (оснащение оргтехникой, автоматизация бухгалтерского сектора).</w:t>
      </w:r>
    </w:p>
    <w:p w:rsidR="00196470" w:rsidRDefault="006069CD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196470">
        <w:rPr>
          <w:rFonts w:ascii="Times New Roman" w:hAnsi="Times New Roman" w:cs="Times New Roman"/>
          <w:b/>
          <w:sz w:val="28"/>
        </w:rPr>
        <w:t>Регион, в котором предполагается реализация проекта, оценка целевой аудитории</w:t>
      </w:r>
    </w:p>
    <w:p w:rsidR="00211F63" w:rsidRDefault="0019647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будет реализован в УЗ «Городокская ЦРБ». Целевая аудитория представлена населением Городокского района, а также иностранными гражданами, которым оказывается помощь в учреждении здравоохранения. В Городокском районе </w:t>
      </w:r>
      <w:r w:rsidR="00710379">
        <w:rPr>
          <w:rFonts w:ascii="Times New Roman" w:hAnsi="Times New Roman" w:cs="Times New Roman"/>
          <w:sz w:val="28"/>
        </w:rPr>
        <w:t xml:space="preserve">на 01.01.2024 г. </w:t>
      </w:r>
      <w:r>
        <w:rPr>
          <w:rFonts w:ascii="Times New Roman" w:hAnsi="Times New Roman" w:cs="Times New Roman"/>
          <w:sz w:val="28"/>
        </w:rPr>
        <w:t>проживает 2</w:t>
      </w:r>
      <w:r w:rsidR="00710379">
        <w:rPr>
          <w:rFonts w:ascii="Times New Roman" w:hAnsi="Times New Roman" w:cs="Times New Roman"/>
          <w:sz w:val="28"/>
        </w:rPr>
        <w:t>0</w:t>
      </w:r>
      <w:bookmarkStart w:id="0" w:name="_GoBack"/>
      <w:bookmarkEnd w:id="0"/>
      <w:r w:rsidR="00483C37">
        <w:rPr>
          <w:rFonts w:ascii="Times New Roman" w:hAnsi="Times New Roman" w:cs="Times New Roman"/>
          <w:sz w:val="28"/>
        </w:rPr>
        <w:t xml:space="preserve"> 420</w:t>
      </w:r>
      <w:r>
        <w:rPr>
          <w:rFonts w:ascii="Times New Roman" w:hAnsi="Times New Roman" w:cs="Times New Roman"/>
          <w:sz w:val="28"/>
        </w:rPr>
        <w:t xml:space="preserve"> человек, из них 17% составляет детское население, 34% население старше трудоспособного возраста.</w:t>
      </w:r>
    </w:p>
    <w:p w:rsidR="004D133D" w:rsidRPr="004D133D" w:rsidRDefault="00211F63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D133D">
        <w:rPr>
          <w:rFonts w:ascii="Times New Roman" w:hAnsi="Times New Roman" w:cs="Times New Roman"/>
          <w:b/>
          <w:sz w:val="28"/>
        </w:rPr>
        <w:t xml:space="preserve">5. </w:t>
      </w:r>
      <w:r w:rsidR="004D133D" w:rsidRPr="004D133D">
        <w:rPr>
          <w:rFonts w:ascii="Times New Roman" w:hAnsi="Times New Roman" w:cs="Times New Roman"/>
          <w:b/>
          <w:sz w:val="28"/>
        </w:rPr>
        <w:t>Обоснование необходимост</w:t>
      </w:r>
      <w:r w:rsidR="005517CD">
        <w:rPr>
          <w:rFonts w:ascii="Times New Roman" w:hAnsi="Times New Roman" w:cs="Times New Roman"/>
          <w:b/>
          <w:sz w:val="28"/>
        </w:rPr>
        <w:t>и</w:t>
      </w:r>
      <w:r w:rsidR="004D133D" w:rsidRPr="004D133D">
        <w:rPr>
          <w:rFonts w:ascii="Times New Roman" w:hAnsi="Times New Roman" w:cs="Times New Roman"/>
          <w:b/>
          <w:sz w:val="28"/>
        </w:rPr>
        <w:t xml:space="preserve"> осуществления проектной инициативы</w:t>
      </w:r>
    </w:p>
    <w:p w:rsidR="006007A7" w:rsidRDefault="0019647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69CD" w:rsidRPr="006069CD">
        <w:rPr>
          <w:rFonts w:ascii="Times New Roman" w:hAnsi="Times New Roman" w:cs="Times New Roman"/>
          <w:b/>
          <w:sz w:val="28"/>
        </w:rPr>
        <w:t xml:space="preserve"> </w:t>
      </w:r>
      <w:r w:rsidR="004D133D">
        <w:rPr>
          <w:rFonts w:ascii="Times New Roman" w:hAnsi="Times New Roman" w:cs="Times New Roman"/>
          <w:sz w:val="28"/>
        </w:rPr>
        <w:t>Анализ статистических показателей Городокского района за период с 201</w:t>
      </w:r>
      <w:r w:rsidR="00F63F61">
        <w:rPr>
          <w:rFonts w:ascii="Times New Roman" w:hAnsi="Times New Roman" w:cs="Times New Roman"/>
          <w:sz w:val="28"/>
        </w:rPr>
        <w:t xml:space="preserve">5 </w:t>
      </w:r>
      <w:r w:rsidR="004D133D">
        <w:rPr>
          <w:rFonts w:ascii="Times New Roman" w:hAnsi="Times New Roman" w:cs="Times New Roman"/>
          <w:sz w:val="28"/>
        </w:rPr>
        <w:t>г. по 20</w:t>
      </w:r>
      <w:r w:rsidR="00F63F61">
        <w:rPr>
          <w:rFonts w:ascii="Times New Roman" w:hAnsi="Times New Roman" w:cs="Times New Roman"/>
          <w:sz w:val="28"/>
        </w:rPr>
        <w:t xml:space="preserve">24 </w:t>
      </w:r>
      <w:r w:rsidR="004D133D">
        <w:rPr>
          <w:rFonts w:ascii="Times New Roman" w:hAnsi="Times New Roman" w:cs="Times New Roman"/>
          <w:sz w:val="28"/>
        </w:rPr>
        <w:t xml:space="preserve">г. </w:t>
      </w:r>
      <w:r w:rsidR="005517CD">
        <w:rPr>
          <w:rFonts w:ascii="Times New Roman" w:hAnsi="Times New Roman" w:cs="Times New Roman"/>
          <w:sz w:val="28"/>
        </w:rPr>
        <w:t>отражает</w:t>
      </w:r>
      <w:r w:rsidR="004D133D">
        <w:rPr>
          <w:rFonts w:ascii="Times New Roman" w:hAnsi="Times New Roman" w:cs="Times New Roman"/>
          <w:sz w:val="28"/>
        </w:rPr>
        <w:t xml:space="preserve"> отрицательную динамику некоторых социально значимых показателей</w:t>
      </w:r>
      <w:r w:rsidR="006007A7">
        <w:rPr>
          <w:rFonts w:ascii="Times New Roman" w:hAnsi="Times New Roman" w:cs="Times New Roman"/>
          <w:sz w:val="28"/>
        </w:rPr>
        <w:t>: снижение рождаемости</w:t>
      </w:r>
      <w:r w:rsidR="004D133D">
        <w:rPr>
          <w:rFonts w:ascii="Times New Roman" w:hAnsi="Times New Roman" w:cs="Times New Roman"/>
          <w:sz w:val="28"/>
        </w:rPr>
        <w:t>,</w:t>
      </w:r>
      <w:r w:rsidR="006007A7">
        <w:rPr>
          <w:rFonts w:ascii="Times New Roman" w:hAnsi="Times New Roman" w:cs="Times New Roman"/>
          <w:sz w:val="28"/>
        </w:rPr>
        <w:t xml:space="preserve"> рост смертности среди населения района.</w:t>
      </w:r>
    </w:p>
    <w:p w:rsidR="00166514" w:rsidRDefault="006007A7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структуре общей смертности доминирующее положение занимает болезни системы кровообращения. </w:t>
      </w:r>
      <w:r w:rsidR="00A56338">
        <w:rPr>
          <w:rFonts w:ascii="Times New Roman" w:hAnsi="Times New Roman" w:cs="Times New Roman"/>
          <w:sz w:val="28"/>
        </w:rPr>
        <w:t>За последние годы участились случаи обнаружения з</w:t>
      </w:r>
      <w:r>
        <w:rPr>
          <w:rFonts w:ascii="Times New Roman" w:hAnsi="Times New Roman" w:cs="Times New Roman"/>
          <w:sz w:val="28"/>
        </w:rPr>
        <w:t>локачественны</w:t>
      </w:r>
      <w:r w:rsidR="00A56338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новообразования, </w:t>
      </w:r>
      <w:r w:rsidR="00A56338">
        <w:rPr>
          <w:rFonts w:ascii="Times New Roman" w:hAnsi="Times New Roman" w:cs="Times New Roman"/>
          <w:sz w:val="28"/>
        </w:rPr>
        <w:t xml:space="preserve">а вот </w:t>
      </w:r>
      <w:r>
        <w:rPr>
          <w:rFonts w:ascii="Times New Roman" w:hAnsi="Times New Roman" w:cs="Times New Roman"/>
          <w:sz w:val="28"/>
        </w:rPr>
        <w:t xml:space="preserve">старость и внешние причины смерти занимают </w:t>
      </w:r>
      <w:r w:rsidR="00A56338">
        <w:rPr>
          <w:rFonts w:ascii="Times New Roman" w:hAnsi="Times New Roman" w:cs="Times New Roman"/>
          <w:sz w:val="28"/>
        </w:rPr>
        <w:t xml:space="preserve">уже </w:t>
      </w:r>
      <w:r w:rsidR="005517CD">
        <w:rPr>
          <w:rFonts w:ascii="Times New Roman" w:hAnsi="Times New Roman" w:cs="Times New Roman"/>
          <w:sz w:val="28"/>
        </w:rPr>
        <w:t>последующие</w:t>
      </w:r>
      <w:r>
        <w:rPr>
          <w:rFonts w:ascii="Times New Roman" w:hAnsi="Times New Roman" w:cs="Times New Roman"/>
          <w:sz w:val="28"/>
        </w:rPr>
        <w:t xml:space="preserve"> мест</w:t>
      </w:r>
      <w:r w:rsidR="005517C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</w:t>
      </w:r>
      <w:r w:rsidR="005517CD">
        <w:rPr>
          <w:rFonts w:ascii="Times New Roman" w:hAnsi="Times New Roman" w:cs="Times New Roman"/>
          <w:sz w:val="28"/>
        </w:rPr>
        <w:t xml:space="preserve"> общей</w:t>
      </w:r>
      <w:r>
        <w:rPr>
          <w:rFonts w:ascii="Times New Roman" w:hAnsi="Times New Roman" w:cs="Times New Roman"/>
          <w:sz w:val="28"/>
        </w:rPr>
        <w:t xml:space="preserve"> структуре смер</w:t>
      </w:r>
      <w:r w:rsidR="00A6623C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ности.</w:t>
      </w:r>
    </w:p>
    <w:p w:rsidR="005517CD" w:rsidRDefault="005517CD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течении периода 201</w:t>
      </w:r>
      <w:r w:rsidR="00F63F6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-20</w:t>
      </w:r>
      <w:r w:rsidR="00F63F61">
        <w:rPr>
          <w:rFonts w:ascii="Times New Roman" w:hAnsi="Times New Roman" w:cs="Times New Roman"/>
          <w:sz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</w:rPr>
        <w:t>г.г</w:t>
      </w:r>
      <w:proofErr w:type="spellEnd"/>
      <w:r>
        <w:rPr>
          <w:rFonts w:ascii="Times New Roman" w:hAnsi="Times New Roman" w:cs="Times New Roman"/>
          <w:sz w:val="28"/>
        </w:rPr>
        <w:t xml:space="preserve">. численность Городокского района сократилась в том числе за счет миграционной убыли населения, особенно трудоспособного возраста. Основной причиной миграции населения Городокского района является географическое расположение. Район находится в непосредственной близости с областным центром (30 км), в котором сосредоточено большое количество </w:t>
      </w:r>
      <w:r w:rsidR="00F63F1F">
        <w:rPr>
          <w:rFonts w:ascii="Times New Roman" w:hAnsi="Times New Roman" w:cs="Times New Roman"/>
          <w:sz w:val="28"/>
        </w:rPr>
        <w:t>учреждений здравоохранения областного и республиканского масштаба с наиболее высоким уровнем оснащения медицинским диагностическим и лечебным оборудованием.</w:t>
      </w:r>
    </w:p>
    <w:p w:rsidR="00A20BD6" w:rsidRDefault="00A20BD6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Недостаточность финансовых средств для оснащения </w:t>
      </w:r>
      <w:r w:rsidR="00C25D5E">
        <w:rPr>
          <w:rFonts w:ascii="Times New Roman" w:hAnsi="Times New Roman" w:cs="Times New Roman"/>
          <w:sz w:val="28"/>
        </w:rPr>
        <w:t xml:space="preserve">в необходимом масштабе </w:t>
      </w:r>
      <w:r>
        <w:rPr>
          <w:rFonts w:ascii="Times New Roman" w:hAnsi="Times New Roman" w:cs="Times New Roman"/>
          <w:sz w:val="28"/>
        </w:rPr>
        <w:t>учреждения здравоохранения дополнительным медицинским оборудованием является</w:t>
      </w:r>
      <w:r w:rsidR="00C25D5E">
        <w:rPr>
          <w:rFonts w:ascii="Times New Roman" w:hAnsi="Times New Roman" w:cs="Times New Roman"/>
          <w:sz w:val="28"/>
        </w:rPr>
        <w:t xml:space="preserve"> актуальной проблемой по настоящее время.</w:t>
      </w:r>
    </w:p>
    <w:p w:rsidR="00B831D8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период 2023 года в хирургическом отделении Городокской ЦРБ было пролечено 1242 пациента, выполнено 511 операций, из которых 288 могли бы быть выполнены лапароскопически. За 2024 год – 1235 пролеченных пациентов в хирургическом отделении, выполнено 407 операций, 265 из которых могли бы быть выполнены лапароскопически. 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7B">
        <w:rPr>
          <w:rFonts w:ascii="Times New Roman" w:hAnsi="Times New Roman" w:cs="Times New Roman"/>
          <w:sz w:val="28"/>
          <w:szCs w:val="28"/>
        </w:rPr>
        <w:t>Лапароскопическая операция — это операция косметич</w:t>
      </w:r>
      <w:r>
        <w:rPr>
          <w:rFonts w:ascii="Times New Roman" w:hAnsi="Times New Roman" w:cs="Times New Roman"/>
          <w:sz w:val="28"/>
          <w:szCs w:val="28"/>
        </w:rPr>
        <w:t>еск</w:t>
      </w:r>
      <w:r w:rsidRPr="00F54E7B">
        <w:rPr>
          <w:rFonts w:ascii="Times New Roman" w:hAnsi="Times New Roman" w:cs="Times New Roman"/>
          <w:sz w:val="28"/>
          <w:szCs w:val="28"/>
        </w:rPr>
        <w:t>ая, через несколько месяцев рубчики в местах проколов у большинства больных становятся практически незаметны.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7B">
        <w:rPr>
          <w:rFonts w:ascii="Times New Roman" w:hAnsi="Times New Roman" w:cs="Times New Roman"/>
          <w:sz w:val="28"/>
          <w:szCs w:val="28"/>
        </w:rPr>
        <w:t>Главное преимущество лапароскопии состоит в том, что она гораздо легче переносится 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54E7B">
        <w:rPr>
          <w:rFonts w:ascii="Times New Roman" w:hAnsi="Times New Roman" w:cs="Times New Roman"/>
          <w:sz w:val="28"/>
          <w:szCs w:val="28"/>
        </w:rPr>
        <w:t xml:space="preserve">сравнению с полостными хирургическими </w:t>
      </w:r>
      <w:r w:rsidRPr="00F54E7B">
        <w:rPr>
          <w:rFonts w:ascii="Times New Roman" w:hAnsi="Times New Roman" w:cs="Times New Roman"/>
          <w:sz w:val="28"/>
          <w:szCs w:val="28"/>
        </w:rPr>
        <w:lastRenderedPageBreak/>
        <w:t>вмешательствами. Операция проводится с применением общей анестезии. Этот метод оперирования относится к малым хирургическим вмешательствам и используется в диагностических и лечебных целях.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7B">
        <w:rPr>
          <w:rFonts w:ascii="Times New Roman" w:hAnsi="Times New Roman" w:cs="Times New Roman"/>
          <w:sz w:val="28"/>
          <w:szCs w:val="28"/>
        </w:rPr>
        <w:t>Технология проведения лапароскопии, при которой изображение из брюшной полости выводится на экран монитора, позволяет рассматривать мельчайшую патологию, которая не видна при классической операции. Это возможно из-за того, что на мониторе можно увеличивать изображение органов до 10 раз.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7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4E7B">
        <w:rPr>
          <w:rFonts w:ascii="Times New Roman" w:hAnsi="Times New Roman" w:cs="Times New Roman"/>
          <w:sz w:val="28"/>
          <w:szCs w:val="28"/>
        </w:rPr>
        <w:t>меньшая травматизация тканей за счет отсутствия разреза брюшной стенки, а, следовательно, гораздо меньший послеоперационный болевой синдром, а следовательно, более ранняя активация и быстрое восстановление, а следовательно, и меньшее количество послеоперационных осложнений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7B">
        <w:rPr>
          <w:rFonts w:ascii="Times New Roman" w:hAnsi="Times New Roman" w:cs="Times New Roman"/>
          <w:sz w:val="28"/>
          <w:szCs w:val="28"/>
        </w:rPr>
        <w:t>Как уже упоминалось, вместо широкого разреза выполняются несколько маленьких проколов. Травма тканей при этом минимальна. Внутренние органы остаются в своих естественных условиях, и их контакт с внешней средой также минимален. В процессе лапароскопической операции к органам не прикасаются руками, салфетками или крючками. Отсюда следует ряд достоинств: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F54E7B">
        <w:rPr>
          <w:rFonts w:ascii="Times New Roman" w:hAnsi="Times New Roman" w:cs="Times New Roman"/>
          <w:sz w:val="28"/>
          <w:szCs w:val="28"/>
        </w:rPr>
        <w:t>оли после лапароскопической операции незначительны и, как правило, отмечаются только в первые сутки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54E7B">
        <w:rPr>
          <w:rFonts w:ascii="Times New Roman" w:hAnsi="Times New Roman" w:cs="Times New Roman"/>
          <w:sz w:val="28"/>
          <w:szCs w:val="28"/>
        </w:rPr>
        <w:t>разу после выхода из наркоза (через несколько часов после операции) пациенты могут ходить и самостоятельно себя обслуживать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F54E7B">
        <w:rPr>
          <w:rFonts w:ascii="Times New Roman" w:hAnsi="Times New Roman" w:cs="Times New Roman"/>
          <w:sz w:val="28"/>
          <w:szCs w:val="28"/>
        </w:rPr>
        <w:t>лительность пребывания в стационаре после лапароскопической операции намного сокращается (до 1-4 дней), также, как и сроки восстановления 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54E7B">
        <w:rPr>
          <w:rFonts w:ascii="Times New Roman" w:hAnsi="Times New Roman" w:cs="Times New Roman"/>
          <w:sz w:val="28"/>
          <w:szCs w:val="28"/>
        </w:rPr>
        <w:t>оличество послеоперационных осложнений (нагноения, грыжи, спайки, обострения сопутствующих хронических заболеваний) при лапароскопической операции снижается в несколько раз.</w:t>
      </w:r>
    </w:p>
    <w:p w:rsidR="00B831D8" w:rsidRPr="00F54E7B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7B">
        <w:rPr>
          <w:rFonts w:ascii="Times New Roman" w:hAnsi="Times New Roman" w:cs="Times New Roman"/>
          <w:sz w:val="28"/>
          <w:szCs w:val="28"/>
        </w:rPr>
        <w:t>Для пациентов, страдающих избыточным весом, преимущества лапароскопической операции еще более очевидны.</w:t>
      </w:r>
    </w:p>
    <w:p w:rsidR="00B831D8" w:rsidRPr="00AF17FC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E7B">
        <w:rPr>
          <w:rFonts w:ascii="Times New Roman" w:hAnsi="Times New Roman" w:cs="Times New Roman"/>
          <w:sz w:val="28"/>
          <w:szCs w:val="28"/>
        </w:rPr>
        <w:t>В целом, практика показывает, что, несмотря на использование дистанционной техники манипулирования, уровень надежности и безопасности выполнения лапароскопических операций не ниже, чем таковые при традиционных открытых операциях. А вышеперечисленные преимущества выдвигают лапароскопический метод на лидирующие позиции в современной хирургии.</w:t>
      </w:r>
    </w:p>
    <w:p w:rsidR="00A42FDB" w:rsidRDefault="00C25D5E" w:rsidP="00A42FD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Оснащенные необходимым медицинским оборудованием хирургическое и реанимационно-анестезиологическое отделения позволят </w:t>
      </w:r>
      <w:r w:rsidR="00B2218A">
        <w:rPr>
          <w:rFonts w:ascii="Times New Roman" w:hAnsi="Times New Roman" w:cs="Times New Roman"/>
          <w:sz w:val="28"/>
        </w:rPr>
        <w:t xml:space="preserve">значительно </w:t>
      </w:r>
      <w:r>
        <w:rPr>
          <w:rFonts w:ascii="Times New Roman" w:hAnsi="Times New Roman" w:cs="Times New Roman"/>
          <w:sz w:val="28"/>
        </w:rPr>
        <w:t>улучшить качество</w:t>
      </w:r>
      <w:r w:rsidR="00D90573">
        <w:rPr>
          <w:rFonts w:ascii="Times New Roman" w:hAnsi="Times New Roman" w:cs="Times New Roman"/>
          <w:sz w:val="28"/>
        </w:rPr>
        <w:t xml:space="preserve"> оказания</w:t>
      </w:r>
      <w:r>
        <w:rPr>
          <w:rFonts w:ascii="Times New Roman" w:hAnsi="Times New Roman" w:cs="Times New Roman"/>
          <w:sz w:val="28"/>
        </w:rPr>
        <w:t xml:space="preserve"> медицинской помощи населению </w:t>
      </w:r>
      <w:r>
        <w:rPr>
          <w:rFonts w:ascii="Times New Roman" w:hAnsi="Times New Roman" w:cs="Times New Roman"/>
          <w:sz w:val="28"/>
        </w:rPr>
        <w:lastRenderedPageBreak/>
        <w:t xml:space="preserve">Городокского района, а также </w:t>
      </w:r>
      <w:r w:rsidR="00B469A3">
        <w:rPr>
          <w:rFonts w:ascii="Times New Roman" w:hAnsi="Times New Roman" w:cs="Times New Roman"/>
          <w:sz w:val="28"/>
        </w:rPr>
        <w:t>населению</w:t>
      </w:r>
      <w:r w:rsidR="0018678E">
        <w:rPr>
          <w:rFonts w:ascii="Times New Roman" w:hAnsi="Times New Roman" w:cs="Times New Roman"/>
          <w:sz w:val="28"/>
        </w:rPr>
        <w:t xml:space="preserve"> </w:t>
      </w:r>
      <w:r w:rsidR="00024E7C">
        <w:rPr>
          <w:rFonts w:ascii="Times New Roman" w:hAnsi="Times New Roman" w:cs="Times New Roman"/>
          <w:sz w:val="28"/>
        </w:rPr>
        <w:t xml:space="preserve">соседних районов, граничащих с </w:t>
      </w:r>
      <w:r w:rsidR="00B469A3">
        <w:rPr>
          <w:rFonts w:ascii="Times New Roman" w:hAnsi="Times New Roman" w:cs="Times New Roman"/>
          <w:sz w:val="28"/>
        </w:rPr>
        <w:t>нашим</w:t>
      </w:r>
      <w:r w:rsidR="00024E7C">
        <w:rPr>
          <w:rFonts w:ascii="Times New Roman" w:hAnsi="Times New Roman" w:cs="Times New Roman"/>
          <w:sz w:val="28"/>
        </w:rPr>
        <w:t xml:space="preserve"> (</w:t>
      </w:r>
      <w:r w:rsidR="0018678E">
        <w:rPr>
          <w:rFonts w:ascii="Times New Roman" w:hAnsi="Times New Roman" w:cs="Times New Roman"/>
          <w:sz w:val="28"/>
        </w:rPr>
        <w:t xml:space="preserve">например, </w:t>
      </w:r>
      <w:r w:rsidR="00024E7C">
        <w:rPr>
          <w:rFonts w:ascii="Times New Roman" w:hAnsi="Times New Roman" w:cs="Times New Roman"/>
          <w:sz w:val="28"/>
        </w:rPr>
        <w:t xml:space="preserve">Шумилинский район находится на расстоянии 36 км) и </w:t>
      </w:r>
      <w:r>
        <w:rPr>
          <w:rFonts w:ascii="Times New Roman" w:hAnsi="Times New Roman" w:cs="Times New Roman"/>
          <w:sz w:val="28"/>
        </w:rPr>
        <w:t xml:space="preserve">иным гражданам, обратившимся за медицинской помощью в УЗ «Городокская ЦРБ» (в том числе и иностранным гражданам). </w:t>
      </w:r>
    </w:p>
    <w:p w:rsidR="00504D08" w:rsidRDefault="00CE35B6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Цель проекта</w:t>
      </w:r>
    </w:p>
    <w:p w:rsidR="00316C54" w:rsidRDefault="00CE35B6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Комплектация хирургического и реанимационно-анестезиологического отделений УЗ «Городокская ЦРБ» дополнительным медицинским оборудованием для проведения оперативных вмешательств с применением малоинвазивных методик, проведения диагностических лапароскопий, улучшение реабилитационного периода после оперативных вмешательств.</w:t>
      </w:r>
      <w:r w:rsidR="0018678E">
        <w:rPr>
          <w:rFonts w:ascii="Times New Roman" w:hAnsi="Times New Roman" w:cs="Times New Roman"/>
          <w:sz w:val="28"/>
        </w:rPr>
        <w:t xml:space="preserve"> </w:t>
      </w:r>
    </w:p>
    <w:p w:rsidR="00B831D8" w:rsidRPr="005E6A27" w:rsidRDefault="00B831D8" w:rsidP="00B831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A27">
        <w:rPr>
          <w:rFonts w:ascii="Times New Roman" w:hAnsi="Times New Roman" w:cs="Times New Roman"/>
          <w:bCs/>
          <w:sz w:val="28"/>
          <w:szCs w:val="28"/>
        </w:rPr>
        <w:t xml:space="preserve">Приобретение лапароскопической стойки укомплектованной позволит учреждению здравоохранения </w:t>
      </w:r>
      <w:r w:rsidR="004F6ED8">
        <w:rPr>
          <w:rFonts w:ascii="Times New Roman" w:hAnsi="Times New Roman" w:cs="Times New Roman"/>
          <w:bCs/>
          <w:sz w:val="28"/>
          <w:szCs w:val="28"/>
        </w:rPr>
        <w:t>проводить около 75 %</w:t>
      </w:r>
      <w:r w:rsidR="0004134C">
        <w:rPr>
          <w:rFonts w:ascii="Times New Roman" w:hAnsi="Times New Roman" w:cs="Times New Roman"/>
          <w:bCs/>
          <w:sz w:val="28"/>
          <w:szCs w:val="28"/>
        </w:rPr>
        <w:t xml:space="preserve"> от проводимых</w:t>
      </w:r>
      <w:r w:rsidR="004F6ED8">
        <w:rPr>
          <w:rFonts w:ascii="Times New Roman" w:hAnsi="Times New Roman" w:cs="Times New Roman"/>
          <w:bCs/>
          <w:sz w:val="28"/>
          <w:szCs w:val="28"/>
        </w:rPr>
        <w:t xml:space="preserve"> операций </w:t>
      </w:r>
      <w:r w:rsidR="003C660B">
        <w:rPr>
          <w:rFonts w:ascii="Times New Roman" w:hAnsi="Times New Roman" w:cs="Times New Roman"/>
          <w:bCs/>
          <w:sz w:val="28"/>
          <w:szCs w:val="28"/>
        </w:rPr>
        <w:t>лапароскопически с наименьшей травматизацией пациентов.</w:t>
      </w:r>
    </w:p>
    <w:p w:rsidR="00CE35B6" w:rsidRPr="00AF17FC" w:rsidRDefault="00CE35B6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AF17FC">
        <w:rPr>
          <w:rFonts w:ascii="Times New Roman" w:hAnsi="Times New Roman" w:cs="Times New Roman"/>
          <w:sz w:val="28"/>
        </w:rPr>
        <w:t xml:space="preserve">Проект </w:t>
      </w:r>
      <w:r w:rsidR="00AF17FC">
        <w:rPr>
          <w:rFonts w:ascii="Times New Roman" w:hAnsi="Times New Roman" w:cs="Times New Roman"/>
          <w:sz w:val="28"/>
        </w:rPr>
        <w:t xml:space="preserve">«Линия жизни» </w:t>
      </w:r>
      <w:r w:rsidRPr="00AF17FC">
        <w:rPr>
          <w:rFonts w:ascii="Times New Roman" w:hAnsi="Times New Roman" w:cs="Times New Roman"/>
          <w:sz w:val="28"/>
        </w:rPr>
        <w:t xml:space="preserve">нацелен на оказание жителям Городокского </w:t>
      </w:r>
      <w:r w:rsidR="00256945" w:rsidRPr="00AF17FC">
        <w:rPr>
          <w:rFonts w:ascii="Times New Roman" w:hAnsi="Times New Roman" w:cs="Times New Roman"/>
          <w:sz w:val="28"/>
        </w:rPr>
        <w:t xml:space="preserve"> </w:t>
      </w:r>
      <w:r w:rsidRPr="00AF17FC">
        <w:rPr>
          <w:rFonts w:ascii="Times New Roman" w:hAnsi="Times New Roman" w:cs="Times New Roman"/>
          <w:sz w:val="28"/>
        </w:rPr>
        <w:t>района, а также населению примыкающих районов, иностранным гражданам доступной медицинской помощи с применением современных малоинвазивных методик, что приведет к</w:t>
      </w:r>
      <w:r w:rsidRPr="00AF17FC">
        <w:t xml:space="preserve"> </w:t>
      </w:r>
      <w:r w:rsidR="00256945" w:rsidRPr="00AF17FC">
        <w:t xml:space="preserve"> </w:t>
      </w:r>
      <w:r w:rsidRPr="00AF17FC">
        <w:rPr>
          <w:rFonts w:ascii="Times New Roman" w:hAnsi="Times New Roman" w:cs="Times New Roman"/>
          <w:sz w:val="28"/>
        </w:rPr>
        <w:t>снижению длительности пребывания пациентов в стационаре после хирургических вмешательств, увеличению продолжительности жизни населения, соответственно, к снижению смертности, инвалидности населения, и, как следствие, к улучшению качества жизни.</w:t>
      </w:r>
    </w:p>
    <w:p w:rsidR="00624D76" w:rsidRDefault="002637FC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Мероприятия проектной инициативы и планируемый календарный график реализации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191"/>
      </w:tblGrid>
      <w:tr w:rsidR="002637FC" w:rsidRPr="002637FC" w:rsidTr="002637FC">
        <w:tc>
          <w:tcPr>
            <w:tcW w:w="81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Cs/>
                <w:sz w:val="24"/>
                <w:szCs w:val="20"/>
              </w:rPr>
              <w:t>№</w:t>
            </w:r>
            <w:proofErr w:type="spellStart"/>
            <w:r w:rsidRPr="002637FC">
              <w:rPr>
                <w:rFonts w:ascii="Times New Roman" w:hAnsi="Times New Roman" w:cs="Times New Roman"/>
                <w:bCs/>
                <w:sz w:val="24"/>
                <w:szCs w:val="20"/>
              </w:rPr>
              <w:t>пп</w:t>
            </w:r>
            <w:proofErr w:type="spellEnd"/>
          </w:p>
        </w:tc>
        <w:tc>
          <w:tcPr>
            <w:tcW w:w="538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Cs/>
                <w:sz w:val="24"/>
                <w:szCs w:val="20"/>
              </w:rPr>
              <w:t>Мероприятие</w:t>
            </w:r>
          </w:p>
        </w:tc>
        <w:tc>
          <w:tcPr>
            <w:tcW w:w="3191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Cs/>
                <w:sz w:val="24"/>
                <w:szCs w:val="20"/>
              </w:rPr>
              <w:t>Дата</w:t>
            </w:r>
          </w:p>
        </w:tc>
      </w:tr>
      <w:tr w:rsidR="002637FC" w:rsidRPr="002637FC" w:rsidTr="00347052">
        <w:tc>
          <w:tcPr>
            <w:tcW w:w="9395" w:type="dxa"/>
            <w:gridSpan w:val="3"/>
          </w:tcPr>
          <w:p w:rsidR="002637FC" w:rsidRPr="002637FC" w:rsidRDefault="002637FC" w:rsidP="002637F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/>
                <w:sz w:val="24"/>
                <w:szCs w:val="20"/>
              </w:rPr>
              <w:t>Модуль 1. Изучение потребностей взаимодействия заинтересованных лиц</w:t>
            </w:r>
          </w:p>
        </w:tc>
      </w:tr>
      <w:tr w:rsidR="002637FC" w:rsidRPr="002637FC" w:rsidTr="002637FC">
        <w:tc>
          <w:tcPr>
            <w:tcW w:w="81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1.</w:t>
            </w:r>
          </w:p>
        </w:tc>
        <w:tc>
          <w:tcPr>
            <w:tcW w:w="538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Поиск спонсоров для реализации проекта</w:t>
            </w:r>
          </w:p>
        </w:tc>
        <w:tc>
          <w:tcPr>
            <w:tcW w:w="3191" w:type="dxa"/>
          </w:tcPr>
          <w:p w:rsidR="002637FC" w:rsidRPr="002637FC" w:rsidRDefault="00B43237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202</w:t>
            </w:r>
            <w:r w:rsidR="00ED5423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г</w:t>
            </w:r>
          </w:p>
        </w:tc>
      </w:tr>
      <w:tr w:rsidR="002637FC" w:rsidRPr="002637FC" w:rsidTr="002637FC">
        <w:tc>
          <w:tcPr>
            <w:tcW w:w="817" w:type="dxa"/>
          </w:tcPr>
          <w:p w:rsid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2.</w:t>
            </w:r>
          </w:p>
        </w:tc>
        <w:tc>
          <w:tcPr>
            <w:tcW w:w="5387" w:type="dxa"/>
          </w:tcPr>
          <w:p w:rsid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Исследование конъюнктуры рынка медицинского оборудования, в частности, изучение </w:t>
            </w:r>
            <w:r w:rsidR="00D76AF5">
              <w:rPr>
                <w:rFonts w:ascii="Times New Roman" w:hAnsi="Times New Roman" w:cs="Times New Roman"/>
                <w:bCs/>
                <w:sz w:val="24"/>
                <w:szCs w:val="20"/>
              </w:rPr>
              <w:t>рынка поставщиков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лапароскопического оборудования в Республику Беларусь</w:t>
            </w:r>
          </w:p>
        </w:tc>
        <w:tc>
          <w:tcPr>
            <w:tcW w:w="3191" w:type="dxa"/>
          </w:tcPr>
          <w:p w:rsidR="002637FC" w:rsidRDefault="008D1B5A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Июль-сентябрь</w:t>
            </w:r>
            <w:r w:rsidR="002637F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20</w:t>
            </w:r>
            <w:r w:rsidR="00F479F8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  <w:r w:rsidR="00ED5423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2637FC"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  <w:tr w:rsidR="00B6501C" w:rsidRPr="002637FC" w:rsidTr="00421793">
        <w:tc>
          <w:tcPr>
            <w:tcW w:w="9395" w:type="dxa"/>
            <w:gridSpan w:val="3"/>
          </w:tcPr>
          <w:p w:rsidR="00B6501C" w:rsidRDefault="00B6501C" w:rsidP="00B6501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/>
                <w:sz w:val="24"/>
                <w:szCs w:val="20"/>
              </w:rPr>
              <w:t>Модуль 2. Практическая реализация</w:t>
            </w:r>
          </w:p>
        </w:tc>
      </w:tr>
      <w:tr w:rsidR="00B469A3" w:rsidRPr="002637FC" w:rsidTr="002637FC">
        <w:tc>
          <w:tcPr>
            <w:tcW w:w="81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3.</w:t>
            </w:r>
          </w:p>
        </w:tc>
        <w:tc>
          <w:tcPr>
            <w:tcW w:w="538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Финансирование проектной инициативы для подготовки </w:t>
            </w:r>
            <w:r w:rsidRPr="00DB5EA4">
              <w:rPr>
                <w:rFonts w:ascii="Times New Roman" w:hAnsi="Times New Roman" w:cs="Times New Roman"/>
                <w:bCs/>
                <w:sz w:val="24"/>
                <w:szCs w:val="20"/>
              </w:rPr>
              <w:t>врачей-хирургов, врачей-гинекологов для проведения лапароскопических оперативных вмешательств</w:t>
            </w:r>
          </w:p>
        </w:tc>
        <w:tc>
          <w:tcPr>
            <w:tcW w:w="3191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Сентябрь 2025г.</w:t>
            </w:r>
          </w:p>
        </w:tc>
      </w:tr>
      <w:tr w:rsidR="00B469A3" w:rsidRPr="002637FC" w:rsidTr="002637FC">
        <w:tc>
          <w:tcPr>
            <w:tcW w:w="81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4.</w:t>
            </w:r>
          </w:p>
        </w:tc>
        <w:tc>
          <w:tcPr>
            <w:tcW w:w="538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B5EA4">
              <w:rPr>
                <w:rFonts w:ascii="Times New Roman" w:hAnsi="Times New Roman" w:cs="Times New Roman"/>
                <w:bCs/>
                <w:sz w:val="24"/>
                <w:szCs w:val="20"/>
              </w:rPr>
              <w:t>Подготовка врачей-хирургов, врачей-гинекологов для проведения лапароскопических оперативных вмешательств</w:t>
            </w:r>
          </w:p>
        </w:tc>
        <w:tc>
          <w:tcPr>
            <w:tcW w:w="3191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Сентябрь-Октябрь 2025</w:t>
            </w:r>
            <w:r w:rsidR="00B13BC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  <w:tr w:rsidR="00B469A3" w:rsidRPr="002637FC" w:rsidTr="002637FC">
        <w:tc>
          <w:tcPr>
            <w:tcW w:w="817" w:type="dxa"/>
          </w:tcPr>
          <w:p w:rsidR="00B469A3" w:rsidRDefault="00F6694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  <w:r w:rsidR="00B13BCE"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</w:p>
        </w:tc>
        <w:tc>
          <w:tcPr>
            <w:tcW w:w="5387" w:type="dxa"/>
          </w:tcPr>
          <w:p w:rsidR="00B469A3" w:rsidRPr="00DB5EA4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Финансирование проектной инициативы для приобретения лапароскопической стойки укомплектованной, монтаж, пуско-наладка оборудования</w:t>
            </w:r>
          </w:p>
        </w:tc>
        <w:tc>
          <w:tcPr>
            <w:tcW w:w="3191" w:type="dxa"/>
          </w:tcPr>
          <w:p w:rsidR="00B469A3" w:rsidRDefault="00B13BCE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Ноябрь</w:t>
            </w:r>
            <w:r w:rsidR="00B469A3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B469A3"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  <w:tr w:rsidR="00B469A3" w:rsidRPr="002637FC" w:rsidTr="002637FC">
        <w:tc>
          <w:tcPr>
            <w:tcW w:w="81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5.</w:t>
            </w:r>
            <w:r w:rsidR="00F66943">
              <w:rPr>
                <w:rFonts w:ascii="Times New Roman" w:hAnsi="Times New Roman" w:cs="Times New Roman"/>
                <w:bCs/>
                <w:sz w:val="24"/>
                <w:szCs w:val="20"/>
              </w:rPr>
              <w:t>1.</w:t>
            </w:r>
          </w:p>
        </w:tc>
        <w:tc>
          <w:tcPr>
            <w:tcW w:w="538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Приобретение лапароскопической стойки укомплектованной, поставка, монтаж, пуско-наладка оборудования</w:t>
            </w:r>
          </w:p>
        </w:tc>
        <w:tc>
          <w:tcPr>
            <w:tcW w:w="3191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Март 2026</w:t>
            </w:r>
            <w:r w:rsidR="0091697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г.-</w:t>
            </w:r>
            <w:r w:rsidR="00B13BC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май 2026 г.</w:t>
            </w:r>
          </w:p>
        </w:tc>
      </w:tr>
      <w:tr w:rsidR="00B469A3" w:rsidRPr="002637FC" w:rsidTr="002637FC">
        <w:tc>
          <w:tcPr>
            <w:tcW w:w="81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6.</w:t>
            </w:r>
          </w:p>
        </w:tc>
        <w:tc>
          <w:tcPr>
            <w:tcW w:w="5387" w:type="dxa"/>
          </w:tcPr>
          <w:p w:rsidR="00B469A3" w:rsidRPr="00DB5EA4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B5EA4">
              <w:rPr>
                <w:rFonts w:ascii="Times New Roman" w:hAnsi="Times New Roman" w:cs="Times New Roman"/>
                <w:bCs/>
                <w:sz w:val="24"/>
                <w:szCs w:val="20"/>
              </w:rPr>
              <w:t>Проведение оперативных вмешательств при помощи малоинвазивных методик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, проведение диагностических лапароскопий</w:t>
            </w:r>
          </w:p>
        </w:tc>
        <w:tc>
          <w:tcPr>
            <w:tcW w:w="3191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 июня 2026 г.</w:t>
            </w:r>
          </w:p>
        </w:tc>
      </w:tr>
      <w:tr w:rsidR="00B469A3" w:rsidRPr="002637FC" w:rsidTr="002637FC">
        <w:tc>
          <w:tcPr>
            <w:tcW w:w="817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7.</w:t>
            </w:r>
          </w:p>
        </w:tc>
        <w:tc>
          <w:tcPr>
            <w:tcW w:w="5387" w:type="dxa"/>
          </w:tcPr>
          <w:p w:rsidR="00B469A3" w:rsidRPr="00DB5EA4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Обобщение материалов по проведению проектных работ</w:t>
            </w:r>
          </w:p>
        </w:tc>
        <w:tc>
          <w:tcPr>
            <w:tcW w:w="3191" w:type="dxa"/>
          </w:tcPr>
          <w:p w:rsidR="00B469A3" w:rsidRDefault="00B469A3" w:rsidP="00B469A3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Январь 2027 г.</w:t>
            </w:r>
          </w:p>
        </w:tc>
      </w:tr>
    </w:tbl>
    <w:p w:rsidR="00B6501C" w:rsidRDefault="00FC3DDA" w:rsidP="00B6501C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FC3DDA">
        <w:rPr>
          <w:rFonts w:ascii="Times New Roman" w:hAnsi="Times New Roman" w:cs="Times New Roman"/>
          <w:b/>
          <w:sz w:val="28"/>
        </w:rPr>
        <w:t xml:space="preserve">8. </w:t>
      </w:r>
      <w:r>
        <w:rPr>
          <w:rFonts w:ascii="Times New Roman" w:hAnsi="Times New Roman" w:cs="Times New Roman"/>
          <w:b/>
          <w:sz w:val="28"/>
        </w:rPr>
        <w:t>Возможные внешние риски, связанные с реализацией проектной инициативы</w:t>
      </w:r>
    </w:p>
    <w:p w:rsidR="00FC3DDA" w:rsidRDefault="00FC3DDA" w:rsidP="00B6501C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Нарушение сроков реализации проекта в части приобретения оборудования в связи с оформлением сопутствующей документации</w:t>
      </w:r>
      <w:r w:rsidR="004E635A">
        <w:rPr>
          <w:rFonts w:ascii="Times New Roman" w:hAnsi="Times New Roman" w:cs="Times New Roman"/>
          <w:bCs/>
          <w:sz w:val="28"/>
        </w:rPr>
        <w:t xml:space="preserve"> по проектной инициативе;</w:t>
      </w:r>
    </w:p>
    <w:p w:rsidR="004E635A" w:rsidRDefault="004E635A" w:rsidP="00B6501C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Нарушение сроков подготовки врачей-хирургов, врачей-гинекологов для проведения лапароскопических оперативных вмешательств.</w:t>
      </w:r>
    </w:p>
    <w:p w:rsidR="004E635A" w:rsidRDefault="004E635A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E635A">
        <w:rPr>
          <w:rFonts w:ascii="Times New Roman" w:hAnsi="Times New Roman" w:cs="Times New Roman"/>
          <w:b/>
          <w:sz w:val="28"/>
        </w:rPr>
        <w:t xml:space="preserve">9. </w:t>
      </w:r>
      <w:r>
        <w:rPr>
          <w:rFonts w:ascii="Times New Roman" w:hAnsi="Times New Roman" w:cs="Times New Roman"/>
          <w:b/>
          <w:sz w:val="28"/>
        </w:rPr>
        <w:t xml:space="preserve"> Устойчивость проекта</w:t>
      </w:r>
    </w:p>
    <w:p w:rsidR="004E635A" w:rsidRDefault="004E635A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Создание условий для населения района, а также иных граждан для получения качественной доступной </w:t>
      </w:r>
      <w:r w:rsidR="004D12B5">
        <w:rPr>
          <w:rFonts w:ascii="Times New Roman" w:hAnsi="Times New Roman" w:cs="Times New Roman"/>
          <w:bCs/>
          <w:sz w:val="28"/>
        </w:rPr>
        <w:t>высококвалифицированной медицинской</w:t>
      </w:r>
      <w:r>
        <w:rPr>
          <w:rFonts w:ascii="Times New Roman" w:hAnsi="Times New Roman" w:cs="Times New Roman"/>
          <w:bCs/>
          <w:sz w:val="28"/>
        </w:rPr>
        <w:t xml:space="preserve"> помощи</w:t>
      </w:r>
      <w:r w:rsidR="003817B8">
        <w:rPr>
          <w:rFonts w:ascii="Times New Roman" w:hAnsi="Times New Roman" w:cs="Times New Roman"/>
          <w:bCs/>
          <w:sz w:val="28"/>
        </w:rPr>
        <w:t>.</w:t>
      </w:r>
    </w:p>
    <w:p w:rsidR="00FE0B02" w:rsidRDefault="00FE0B02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Повышение качественного и количественного уровня представляемых медицинских услуг населению района и иным гражданам.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 Расширение спектра проводимых оперативных вмешательств путем внедрения малоинвазивных методик.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4. Повышение уровня квалификации кадрового медицинского состава.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 Увеличение миграционного прироста населения Городокского района, как следствие улучшения качества жизни населения.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6. Улучшение демографических показателей по государственной программе «Здоровье народа и демографическая безопасность Республики Беларусь»</w:t>
      </w:r>
    </w:p>
    <w:p w:rsidR="009C192E" w:rsidRPr="009C192E" w:rsidRDefault="009C192E" w:rsidP="00ED2FE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192E">
        <w:rPr>
          <w:rFonts w:ascii="Times New Roman" w:hAnsi="Times New Roman" w:cs="Times New Roman"/>
          <w:b/>
          <w:sz w:val="28"/>
        </w:rPr>
        <w:t xml:space="preserve">10. Бюджет проектной инициативы (в долларах США): </w:t>
      </w:r>
      <w:r w:rsidR="00B57413">
        <w:rPr>
          <w:rFonts w:ascii="Times New Roman" w:hAnsi="Times New Roman" w:cs="Times New Roman"/>
          <w:b/>
          <w:sz w:val="28"/>
        </w:rPr>
        <w:t>4</w:t>
      </w:r>
      <w:r w:rsidR="00ED2FE6">
        <w:rPr>
          <w:rFonts w:ascii="Times New Roman" w:hAnsi="Times New Roman" w:cs="Times New Roman"/>
          <w:b/>
          <w:sz w:val="28"/>
        </w:rPr>
        <w:t xml:space="preserve">2 </w:t>
      </w:r>
      <w:r w:rsidR="00256945">
        <w:rPr>
          <w:rFonts w:ascii="Times New Roman" w:hAnsi="Times New Roman" w:cs="Times New Roman"/>
          <w:b/>
          <w:sz w:val="28"/>
        </w:rPr>
        <w:t>000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192E" w:rsidTr="009C192E">
        <w:tc>
          <w:tcPr>
            <w:tcW w:w="4785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Источник финансирования</w:t>
            </w:r>
          </w:p>
        </w:tc>
        <w:tc>
          <w:tcPr>
            <w:tcW w:w="4786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Объем финансирования</w:t>
            </w:r>
          </w:p>
        </w:tc>
      </w:tr>
      <w:tr w:rsidR="009C192E" w:rsidTr="009C192E">
        <w:tc>
          <w:tcPr>
            <w:tcW w:w="4785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Средства донора</w:t>
            </w:r>
          </w:p>
        </w:tc>
        <w:tc>
          <w:tcPr>
            <w:tcW w:w="4786" w:type="dxa"/>
          </w:tcPr>
          <w:p w:rsidR="009C192E" w:rsidRDefault="00B57413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40</w:t>
            </w:r>
            <w:r w:rsidR="00256945">
              <w:rPr>
                <w:rFonts w:ascii="Times New Roman" w:hAnsi="Times New Roman" w:cs="Times New Roman"/>
                <w:bCs/>
                <w:sz w:val="28"/>
              </w:rPr>
              <w:t xml:space="preserve"> 000</w:t>
            </w:r>
          </w:p>
        </w:tc>
      </w:tr>
      <w:tr w:rsidR="009C192E" w:rsidTr="009C192E">
        <w:tc>
          <w:tcPr>
            <w:tcW w:w="4785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Софинансирование</w:t>
            </w:r>
            <w:proofErr w:type="spellEnd"/>
          </w:p>
        </w:tc>
        <w:tc>
          <w:tcPr>
            <w:tcW w:w="4786" w:type="dxa"/>
          </w:tcPr>
          <w:p w:rsidR="009C192E" w:rsidRDefault="00256945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2 000</w:t>
            </w:r>
          </w:p>
        </w:tc>
      </w:tr>
    </w:tbl>
    <w:p w:rsidR="009C192E" w:rsidRDefault="009C192E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C192E">
        <w:rPr>
          <w:rFonts w:ascii="Times New Roman" w:hAnsi="Times New Roman" w:cs="Times New Roman"/>
          <w:b/>
          <w:sz w:val="28"/>
        </w:rPr>
        <w:t>11. Ожидаемые результаты:</w:t>
      </w:r>
      <w:r>
        <w:rPr>
          <w:rFonts w:ascii="Times New Roman" w:hAnsi="Times New Roman" w:cs="Times New Roman"/>
          <w:bCs/>
          <w:sz w:val="28"/>
        </w:rPr>
        <w:t xml:space="preserve"> В УЗ «Городокская ЦРБ» будут созданы условия для проведения качественных оперативных вмешательств широкого спектра методом малоинвазивных методик для оказания доступной квалифицированной качественной медицинской помощи населению Городокского района и иным гражданам.</w:t>
      </w:r>
    </w:p>
    <w:p w:rsidR="007E7954" w:rsidRPr="00570F20" w:rsidRDefault="00A42FDB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После внедрения методик малоинвазивного оперативного вмешательства планируется снижение уровня смертности, инвалидности, сокращение реабилитационного периода в постоперационном периоде, увеличение продолжительности жизни населения района и иных граждан в долгосрочной перспективе, и, как следствие, улучшение демографических показателей </w:t>
      </w:r>
      <w:r w:rsidR="00B6501C">
        <w:rPr>
          <w:rFonts w:ascii="Times New Roman" w:hAnsi="Times New Roman" w:cs="Times New Roman"/>
          <w:bCs/>
          <w:sz w:val="28"/>
        </w:rPr>
        <w:t>региона и республики в целом</w:t>
      </w:r>
      <w:r>
        <w:rPr>
          <w:rFonts w:ascii="Times New Roman" w:hAnsi="Times New Roman" w:cs="Times New Roman"/>
          <w:bCs/>
          <w:sz w:val="28"/>
        </w:rPr>
        <w:t>.</w:t>
      </w:r>
    </w:p>
    <w:sectPr w:rsidR="007E7954" w:rsidRPr="0057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95AE5"/>
    <w:multiLevelType w:val="multilevel"/>
    <w:tmpl w:val="A84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F82"/>
    <w:rsid w:val="00024E7C"/>
    <w:rsid w:val="0004134C"/>
    <w:rsid w:val="00043C59"/>
    <w:rsid w:val="000B4ACF"/>
    <w:rsid w:val="000E338A"/>
    <w:rsid w:val="00131942"/>
    <w:rsid w:val="00166514"/>
    <w:rsid w:val="0018678E"/>
    <w:rsid w:val="00196470"/>
    <w:rsid w:val="00211F63"/>
    <w:rsid w:val="00256945"/>
    <w:rsid w:val="00261365"/>
    <w:rsid w:val="002637FC"/>
    <w:rsid w:val="00287496"/>
    <w:rsid w:val="002D398E"/>
    <w:rsid w:val="0031156F"/>
    <w:rsid w:val="00316C54"/>
    <w:rsid w:val="003817B8"/>
    <w:rsid w:val="003B4B21"/>
    <w:rsid w:val="003C660B"/>
    <w:rsid w:val="00483C37"/>
    <w:rsid w:val="004D12B5"/>
    <w:rsid w:val="004D133D"/>
    <w:rsid w:val="004E635A"/>
    <w:rsid w:val="004F6ED8"/>
    <w:rsid w:val="00504D08"/>
    <w:rsid w:val="005075A4"/>
    <w:rsid w:val="005517CD"/>
    <w:rsid w:val="00570F20"/>
    <w:rsid w:val="005E6A27"/>
    <w:rsid w:val="006007A7"/>
    <w:rsid w:val="00600B00"/>
    <w:rsid w:val="006069CD"/>
    <w:rsid w:val="00624D76"/>
    <w:rsid w:val="0070459E"/>
    <w:rsid w:val="00710379"/>
    <w:rsid w:val="00732F50"/>
    <w:rsid w:val="00746636"/>
    <w:rsid w:val="007544A4"/>
    <w:rsid w:val="007E7954"/>
    <w:rsid w:val="008B6EA0"/>
    <w:rsid w:val="008D1B5A"/>
    <w:rsid w:val="0091697E"/>
    <w:rsid w:val="009C192E"/>
    <w:rsid w:val="00A20BD6"/>
    <w:rsid w:val="00A42FDB"/>
    <w:rsid w:val="00A56338"/>
    <w:rsid w:val="00A6623C"/>
    <w:rsid w:val="00AB7F82"/>
    <w:rsid w:val="00AE7E81"/>
    <w:rsid w:val="00AF17FC"/>
    <w:rsid w:val="00B13BCE"/>
    <w:rsid w:val="00B2218A"/>
    <w:rsid w:val="00B43237"/>
    <w:rsid w:val="00B469A3"/>
    <w:rsid w:val="00B57413"/>
    <w:rsid w:val="00B6501C"/>
    <w:rsid w:val="00B831D8"/>
    <w:rsid w:val="00BE288F"/>
    <w:rsid w:val="00C25D5E"/>
    <w:rsid w:val="00CE35B6"/>
    <w:rsid w:val="00D76AF5"/>
    <w:rsid w:val="00D90573"/>
    <w:rsid w:val="00DB5EA4"/>
    <w:rsid w:val="00ED2FE6"/>
    <w:rsid w:val="00ED5423"/>
    <w:rsid w:val="00F479F8"/>
    <w:rsid w:val="00F54E7B"/>
    <w:rsid w:val="00F63F1F"/>
    <w:rsid w:val="00F63F61"/>
    <w:rsid w:val="00F66943"/>
    <w:rsid w:val="00FB522F"/>
    <w:rsid w:val="00FC3DDA"/>
    <w:rsid w:val="00FD0BEF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3B1"/>
  <w15:docId w15:val="{C5087F8F-9D42-4DC9-AC5D-A7D41CB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F20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26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ok_tmo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2025-04-25T09:20:00Z</cp:lastPrinted>
  <dcterms:created xsi:type="dcterms:W3CDTF">2019-09-18T05:19:00Z</dcterms:created>
  <dcterms:modified xsi:type="dcterms:W3CDTF">2025-04-25T09:20:00Z</dcterms:modified>
</cp:coreProperties>
</file>